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FCE4" w14:textId="77777777" w:rsidR="00B96C9F" w:rsidRPr="00E22151" w:rsidRDefault="00B96C9F" w:rsidP="004551E9">
      <w:pPr>
        <w:jc w:val="center"/>
        <w:rPr>
          <w:rFonts w:ascii="Arial" w:hAnsi="Arial" w:cs="Arial"/>
          <w:b/>
          <w:bCs/>
        </w:rPr>
      </w:pPr>
      <w:r w:rsidRPr="00E22151">
        <w:rPr>
          <w:rFonts w:ascii="Arial" w:hAnsi="Arial" w:cs="Arial"/>
          <w:b/>
          <w:bCs/>
        </w:rPr>
        <w:t>S M L O U V A</w:t>
      </w:r>
    </w:p>
    <w:p w14:paraId="1B359158" w14:textId="77777777" w:rsidR="00B96C9F" w:rsidRPr="00E22151" w:rsidRDefault="00B96C9F" w:rsidP="004551E9">
      <w:pPr>
        <w:jc w:val="center"/>
        <w:rPr>
          <w:rFonts w:ascii="Arial" w:hAnsi="Arial" w:cs="Arial"/>
          <w:b/>
          <w:bCs/>
        </w:rPr>
      </w:pPr>
    </w:p>
    <w:p w14:paraId="7115A0A0" w14:textId="77777777" w:rsidR="00B96C9F" w:rsidRPr="00E22151" w:rsidRDefault="00B96C9F" w:rsidP="004551E9">
      <w:pPr>
        <w:jc w:val="center"/>
        <w:rPr>
          <w:rFonts w:ascii="Arial" w:hAnsi="Arial" w:cs="Arial"/>
          <w:b/>
          <w:bCs/>
        </w:rPr>
      </w:pPr>
      <w:r w:rsidRPr="00E22151">
        <w:rPr>
          <w:rFonts w:ascii="Arial" w:hAnsi="Arial" w:cs="Arial"/>
          <w:b/>
          <w:bCs/>
        </w:rPr>
        <w:t xml:space="preserve">o </w:t>
      </w:r>
      <w:r>
        <w:rPr>
          <w:rFonts w:ascii="Arial" w:hAnsi="Arial" w:cs="Arial"/>
          <w:b/>
          <w:bCs/>
        </w:rPr>
        <w:t>servisní činnosti a zajištěni provozu silničního a kamerového systému</w:t>
      </w:r>
      <w:r w:rsidRPr="00E22151">
        <w:rPr>
          <w:rFonts w:ascii="Arial" w:hAnsi="Arial" w:cs="Arial"/>
          <w:b/>
          <w:bCs/>
        </w:rPr>
        <w:t xml:space="preserve"> meteorologických stanic</w:t>
      </w:r>
      <w:r>
        <w:rPr>
          <w:rFonts w:ascii="Arial" w:hAnsi="Arial" w:cs="Arial"/>
          <w:b/>
          <w:bCs/>
        </w:rPr>
        <w:t xml:space="preserve"> a příslušenství</w:t>
      </w:r>
    </w:p>
    <w:p w14:paraId="65C01B26" w14:textId="77777777" w:rsidR="00B96C9F" w:rsidRPr="00E22151" w:rsidRDefault="00B96C9F" w:rsidP="004551E9">
      <w:pPr>
        <w:rPr>
          <w:rFonts w:ascii="Arial" w:hAnsi="Arial" w:cs="Arial"/>
        </w:rPr>
      </w:pPr>
    </w:p>
    <w:p w14:paraId="15DE78EB" w14:textId="77777777" w:rsidR="00B96C9F" w:rsidRDefault="00B96C9F" w:rsidP="004551E9">
      <w:pPr>
        <w:jc w:val="right"/>
        <w:rPr>
          <w:rFonts w:ascii="Arial" w:hAnsi="Arial" w:cs="Arial"/>
        </w:rPr>
      </w:pPr>
    </w:p>
    <w:tbl>
      <w:tblPr>
        <w:tblW w:w="9310" w:type="dxa"/>
        <w:tblInd w:w="-10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4"/>
        <w:gridCol w:w="3091"/>
        <w:gridCol w:w="1639"/>
        <w:gridCol w:w="3016"/>
      </w:tblGrid>
      <w:tr w:rsidR="00B96C9F" w:rsidRPr="00385B38" w14:paraId="20C37ABE" w14:textId="77777777" w:rsidTr="00FA17BC">
        <w:trPr>
          <w:trHeight w:val="225"/>
        </w:trPr>
        <w:tc>
          <w:tcPr>
            <w:tcW w:w="4655" w:type="dxa"/>
            <w:gridSpan w:val="2"/>
            <w:tcBorders>
              <w:top w:val="single" w:sz="4" w:space="0" w:color="auto"/>
              <w:left w:val="single" w:sz="4" w:space="0" w:color="auto"/>
              <w:bottom w:val="nil"/>
              <w:right w:val="single" w:sz="4" w:space="0" w:color="auto"/>
            </w:tcBorders>
          </w:tcPr>
          <w:p w14:paraId="12D1895E" w14:textId="77777777" w:rsidR="00B96C9F" w:rsidRPr="006C3E46" w:rsidRDefault="00B96C9F" w:rsidP="004551E9">
            <w:pPr>
              <w:rPr>
                <w:rFonts w:ascii="Arial" w:hAnsi="Arial" w:cs="Arial"/>
                <w:sz w:val="20"/>
                <w:szCs w:val="20"/>
              </w:rPr>
            </w:pPr>
            <w:proofErr w:type="spellStart"/>
            <w:r w:rsidRPr="006C3E46">
              <w:rPr>
                <w:rFonts w:ascii="Arial" w:hAnsi="Arial" w:cs="Arial"/>
                <w:sz w:val="20"/>
                <w:szCs w:val="20"/>
              </w:rPr>
              <w:t>Č.sml</w:t>
            </w:r>
            <w:proofErr w:type="spellEnd"/>
            <w:r w:rsidRPr="006C3E46">
              <w:rPr>
                <w:rFonts w:ascii="Arial" w:hAnsi="Arial" w:cs="Arial"/>
                <w:sz w:val="20"/>
                <w:szCs w:val="20"/>
              </w:rPr>
              <w:t>. objednatele:</w:t>
            </w:r>
          </w:p>
        </w:tc>
        <w:tc>
          <w:tcPr>
            <w:tcW w:w="4655" w:type="dxa"/>
            <w:gridSpan w:val="2"/>
            <w:tcBorders>
              <w:top w:val="single" w:sz="4" w:space="0" w:color="auto"/>
              <w:left w:val="single" w:sz="4" w:space="0" w:color="auto"/>
              <w:bottom w:val="nil"/>
              <w:right w:val="single" w:sz="4" w:space="0" w:color="auto"/>
            </w:tcBorders>
          </w:tcPr>
          <w:p w14:paraId="0B8FA542" w14:textId="5B541484" w:rsidR="00B96C9F" w:rsidRPr="00C71038" w:rsidRDefault="00B96C9F" w:rsidP="00EF0893">
            <w:pPr>
              <w:rPr>
                <w:rFonts w:ascii="Arial" w:hAnsi="Arial" w:cs="Arial"/>
                <w:sz w:val="20"/>
                <w:szCs w:val="20"/>
                <w:highlight w:val="yellow"/>
              </w:rPr>
            </w:pPr>
            <w:proofErr w:type="spellStart"/>
            <w:r w:rsidRPr="00C71038">
              <w:rPr>
                <w:rFonts w:ascii="Arial" w:hAnsi="Arial" w:cs="Arial"/>
                <w:sz w:val="20"/>
                <w:szCs w:val="20"/>
                <w:highlight w:val="yellow"/>
              </w:rPr>
              <w:t>Č.sml</w:t>
            </w:r>
            <w:proofErr w:type="spellEnd"/>
            <w:r w:rsidRPr="00C71038">
              <w:rPr>
                <w:rFonts w:ascii="Arial" w:hAnsi="Arial" w:cs="Arial"/>
                <w:sz w:val="20"/>
                <w:szCs w:val="20"/>
                <w:highlight w:val="yellow"/>
              </w:rPr>
              <w:t xml:space="preserve">. </w:t>
            </w:r>
            <w:r w:rsidR="00423B2E" w:rsidRPr="00C71038">
              <w:rPr>
                <w:rFonts w:ascii="Arial" w:hAnsi="Arial" w:cs="Arial"/>
                <w:sz w:val="20"/>
                <w:szCs w:val="20"/>
                <w:highlight w:val="yellow"/>
              </w:rPr>
              <w:t>poskytovatele</w:t>
            </w:r>
            <w:r w:rsidRPr="00C71038">
              <w:rPr>
                <w:rFonts w:ascii="Arial" w:hAnsi="Arial" w:cs="Arial"/>
                <w:sz w:val="20"/>
                <w:szCs w:val="20"/>
                <w:highlight w:val="yellow"/>
              </w:rPr>
              <w:t>:</w:t>
            </w:r>
            <w:r w:rsidR="00AE4399" w:rsidRPr="00C71038">
              <w:rPr>
                <w:rFonts w:ascii="Arial" w:hAnsi="Arial" w:cs="Arial"/>
                <w:sz w:val="20"/>
                <w:szCs w:val="20"/>
                <w:highlight w:val="yellow"/>
              </w:rPr>
              <w:t xml:space="preserve"> </w:t>
            </w:r>
          </w:p>
        </w:tc>
      </w:tr>
      <w:tr w:rsidR="00B96C9F" w:rsidRPr="00385B38" w14:paraId="48A830C2" w14:textId="77777777" w:rsidTr="00FA17BC">
        <w:trPr>
          <w:trHeight w:val="240"/>
        </w:trPr>
        <w:tc>
          <w:tcPr>
            <w:tcW w:w="4655" w:type="dxa"/>
            <w:gridSpan w:val="2"/>
            <w:tcBorders>
              <w:top w:val="nil"/>
              <w:left w:val="single" w:sz="4" w:space="0" w:color="auto"/>
              <w:bottom w:val="nil"/>
              <w:right w:val="single" w:sz="4" w:space="0" w:color="auto"/>
            </w:tcBorders>
          </w:tcPr>
          <w:p w14:paraId="0648937C" w14:textId="77777777" w:rsidR="00B96C9F" w:rsidRPr="006C3E46" w:rsidRDefault="00B96C9F" w:rsidP="004551E9">
            <w:pPr>
              <w:rPr>
                <w:rFonts w:ascii="Arial" w:hAnsi="Arial" w:cs="Arial"/>
                <w:sz w:val="20"/>
                <w:szCs w:val="20"/>
              </w:rPr>
            </w:pPr>
          </w:p>
        </w:tc>
        <w:tc>
          <w:tcPr>
            <w:tcW w:w="4655" w:type="dxa"/>
            <w:gridSpan w:val="2"/>
            <w:tcBorders>
              <w:top w:val="nil"/>
              <w:left w:val="single" w:sz="4" w:space="0" w:color="auto"/>
              <w:bottom w:val="nil"/>
              <w:right w:val="single" w:sz="4" w:space="0" w:color="auto"/>
            </w:tcBorders>
          </w:tcPr>
          <w:p w14:paraId="294EA1F6" w14:textId="77777777" w:rsidR="00B96C9F" w:rsidRPr="00C71038" w:rsidRDefault="00B96C9F" w:rsidP="004551E9">
            <w:pPr>
              <w:rPr>
                <w:rFonts w:ascii="Arial" w:hAnsi="Arial" w:cs="Arial"/>
                <w:sz w:val="20"/>
                <w:szCs w:val="20"/>
                <w:highlight w:val="yellow"/>
              </w:rPr>
            </w:pPr>
          </w:p>
        </w:tc>
      </w:tr>
      <w:tr w:rsidR="00B96C9F" w:rsidRPr="00385B38" w14:paraId="16383F63" w14:textId="77777777" w:rsidTr="00FA17BC">
        <w:trPr>
          <w:trHeight w:val="225"/>
        </w:trPr>
        <w:tc>
          <w:tcPr>
            <w:tcW w:w="4655" w:type="dxa"/>
            <w:gridSpan w:val="2"/>
            <w:tcBorders>
              <w:top w:val="nil"/>
              <w:left w:val="single" w:sz="4" w:space="0" w:color="auto"/>
              <w:bottom w:val="nil"/>
              <w:right w:val="single" w:sz="4" w:space="0" w:color="auto"/>
            </w:tcBorders>
          </w:tcPr>
          <w:p w14:paraId="77636CDF" w14:textId="77777777" w:rsidR="00B96C9F" w:rsidRPr="006C3E46" w:rsidRDefault="00B96C9F" w:rsidP="004551E9">
            <w:pPr>
              <w:rPr>
                <w:rFonts w:ascii="Arial" w:hAnsi="Arial" w:cs="Arial"/>
                <w:b/>
                <w:bCs/>
                <w:sz w:val="20"/>
                <w:szCs w:val="20"/>
              </w:rPr>
            </w:pPr>
            <w:r w:rsidRPr="006C3E46">
              <w:rPr>
                <w:rFonts w:ascii="Arial" w:hAnsi="Arial" w:cs="Arial"/>
                <w:b/>
                <w:bCs/>
                <w:sz w:val="20"/>
                <w:szCs w:val="20"/>
              </w:rPr>
              <w:t>OBJEDNATEL</w:t>
            </w:r>
          </w:p>
        </w:tc>
        <w:tc>
          <w:tcPr>
            <w:tcW w:w="4655" w:type="dxa"/>
            <w:gridSpan w:val="2"/>
            <w:tcBorders>
              <w:top w:val="nil"/>
              <w:left w:val="single" w:sz="4" w:space="0" w:color="auto"/>
              <w:bottom w:val="nil"/>
              <w:right w:val="single" w:sz="4" w:space="0" w:color="auto"/>
            </w:tcBorders>
          </w:tcPr>
          <w:p w14:paraId="3C54A484" w14:textId="1A4AB0E7" w:rsidR="00B96C9F" w:rsidRPr="00C71038" w:rsidRDefault="00423B2E" w:rsidP="004551E9">
            <w:pPr>
              <w:rPr>
                <w:rFonts w:ascii="Arial" w:hAnsi="Arial" w:cs="Arial"/>
                <w:b/>
                <w:bCs/>
                <w:sz w:val="20"/>
                <w:szCs w:val="20"/>
                <w:highlight w:val="yellow"/>
              </w:rPr>
            </w:pPr>
            <w:r w:rsidRPr="00C71038">
              <w:rPr>
                <w:rFonts w:ascii="Arial" w:hAnsi="Arial" w:cs="Arial"/>
                <w:b/>
                <w:bCs/>
                <w:sz w:val="20"/>
                <w:szCs w:val="20"/>
                <w:highlight w:val="yellow"/>
              </w:rPr>
              <w:t>POSKYTOVATEL</w:t>
            </w:r>
          </w:p>
        </w:tc>
      </w:tr>
      <w:tr w:rsidR="00B96C9F" w:rsidRPr="00385B38" w14:paraId="2FC5FA85" w14:textId="77777777" w:rsidTr="00FA17BC">
        <w:trPr>
          <w:trHeight w:val="225"/>
        </w:trPr>
        <w:tc>
          <w:tcPr>
            <w:tcW w:w="4655" w:type="dxa"/>
            <w:gridSpan w:val="2"/>
            <w:tcBorders>
              <w:top w:val="nil"/>
              <w:left w:val="single" w:sz="4" w:space="0" w:color="auto"/>
              <w:bottom w:val="nil"/>
              <w:right w:val="single" w:sz="4" w:space="0" w:color="auto"/>
            </w:tcBorders>
          </w:tcPr>
          <w:p w14:paraId="06E46DDE" w14:textId="77777777" w:rsidR="00B96C9F" w:rsidRPr="006C3E46" w:rsidRDefault="00B96C9F" w:rsidP="004551E9">
            <w:pPr>
              <w:rPr>
                <w:rFonts w:ascii="Arial" w:hAnsi="Arial" w:cs="Arial"/>
                <w:sz w:val="20"/>
                <w:szCs w:val="20"/>
              </w:rPr>
            </w:pPr>
          </w:p>
        </w:tc>
        <w:tc>
          <w:tcPr>
            <w:tcW w:w="4655" w:type="dxa"/>
            <w:gridSpan w:val="2"/>
            <w:tcBorders>
              <w:top w:val="nil"/>
              <w:left w:val="single" w:sz="4" w:space="0" w:color="auto"/>
              <w:bottom w:val="nil"/>
              <w:right w:val="single" w:sz="4" w:space="0" w:color="auto"/>
            </w:tcBorders>
          </w:tcPr>
          <w:p w14:paraId="04579A45" w14:textId="77777777" w:rsidR="00B96C9F" w:rsidRPr="00C71038" w:rsidRDefault="00B96C9F" w:rsidP="004551E9">
            <w:pPr>
              <w:rPr>
                <w:rFonts w:ascii="Arial" w:hAnsi="Arial" w:cs="Arial"/>
                <w:sz w:val="20"/>
                <w:szCs w:val="20"/>
                <w:highlight w:val="yellow"/>
              </w:rPr>
            </w:pPr>
          </w:p>
        </w:tc>
      </w:tr>
      <w:tr w:rsidR="00B96C9F" w:rsidRPr="00385B38" w14:paraId="175124ED" w14:textId="77777777" w:rsidTr="00FA17BC">
        <w:trPr>
          <w:trHeight w:val="464"/>
        </w:trPr>
        <w:tc>
          <w:tcPr>
            <w:tcW w:w="4655" w:type="dxa"/>
            <w:gridSpan w:val="2"/>
            <w:tcBorders>
              <w:top w:val="nil"/>
              <w:left w:val="single" w:sz="4" w:space="0" w:color="auto"/>
              <w:bottom w:val="nil"/>
              <w:right w:val="single" w:sz="4" w:space="0" w:color="auto"/>
            </w:tcBorders>
          </w:tcPr>
          <w:p w14:paraId="592895A9" w14:textId="77777777" w:rsidR="00BE0253" w:rsidRDefault="006477AA" w:rsidP="005D3411">
            <w:pPr>
              <w:rPr>
                <w:rStyle w:val="Siln"/>
                <w:rFonts w:ascii="Arial" w:eastAsiaTheme="majorEastAsia" w:hAnsi="Arial" w:cs="Arial"/>
                <w:b w:val="0"/>
                <w:sz w:val="20"/>
              </w:rPr>
            </w:pPr>
            <w:r w:rsidRPr="00271259">
              <w:rPr>
                <w:rFonts w:ascii="Arial" w:hAnsi="Arial" w:cs="Arial"/>
                <w:b/>
                <w:bCs/>
                <w:sz w:val="20"/>
                <w:szCs w:val="20"/>
              </w:rPr>
              <w:t>Krajská správa a údržba silnic Karlovarského kraje</w:t>
            </w:r>
            <w:r w:rsidR="00F73250" w:rsidRPr="00271259">
              <w:rPr>
                <w:rFonts w:ascii="Arial" w:hAnsi="Arial" w:cs="Arial"/>
                <w:sz w:val="20"/>
                <w:szCs w:val="20"/>
              </w:rPr>
              <w:t>, příspěvková organizace</w:t>
            </w:r>
            <w:r w:rsidR="005D3411">
              <w:rPr>
                <w:rStyle w:val="Siln"/>
                <w:rFonts w:ascii="Arial" w:eastAsiaTheme="majorEastAsia" w:hAnsi="Arial" w:cs="Arial"/>
                <w:b w:val="0"/>
                <w:sz w:val="20"/>
              </w:rPr>
              <w:t xml:space="preserve"> </w:t>
            </w:r>
          </w:p>
          <w:p w14:paraId="050249F7" w14:textId="77777777" w:rsidR="00FE35B5" w:rsidRDefault="00FE35B5" w:rsidP="004551E9">
            <w:pPr>
              <w:rPr>
                <w:rFonts w:ascii="Arial" w:hAnsi="Arial" w:cs="Arial"/>
                <w:sz w:val="20"/>
              </w:rPr>
            </w:pPr>
          </w:p>
          <w:p w14:paraId="43DC4CD7" w14:textId="77777777" w:rsidR="00B96C9F" w:rsidRPr="00FE35B5" w:rsidRDefault="00FE35B5" w:rsidP="004551E9">
            <w:pPr>
              <w:rPr>
                <w:rFonts w:ascii="Arial" w:hAnsi="Arial" w:cs="Arial"/>
                <w:sz w:val="16"/>
                <w:szCs w:val="20"/>
              </w:rPr>
            </w:pPr>
            <w:r w:rsidRPr="00FE35B5">
              <w:rPr>
                <w:rFonts w:ascii="Arial" w:hAnsi="Arial" w:cs="Arial"/>
                <w:sz w:val="20"/>
              </w:rPr>
              <w:t xml:space="preserve">Chebská 282 </w:t>
            </w:r>
            <w:r w:rsidRPr="00FE35B5">
              <w:rPr>
                <w:rFonts w:ascii="Arial" w:hAnsi="Arial" w:cs="Arial"/>
                <w:b/>
                <w:bCs/>
                <w:sz w:val="16"/>
              </w:rPr>
              <w:br/>
            </w:r>
            <w:r w:rsidRPr="00FE35B5">
              <w:rPr>
                <w:rFonts w:ascii="Arial" w:hAnsi="Arial" w:cs="Arial"/>
                <w:sz w:val="20"/>
              </w:rPr>
              <w:t>356 01 Sokolov</w:t>
            </w:r>
          </w:p>
          <w:p w14:paraId="757CB236" w14:textId="77777777" w:rsidR="00F73250" w:rsidRPr="00F73250" w:rsidRDefault="00F73250" w:rsidP="00FE35B5">
            <w:pPr>
              <w:rPr>
                <w:rFonts w:ascii="Arial" w:hAnsi="Arial" w:cs="Arial"/>
                <w:b/>
                <w:sz w:val="20"/>
                <w:szCs w:val="20"/>
              </w:rPr>
            </w:pPr>
          </w:p>
        </w:tc>
        <w:tc>
          <w:tcPr>
            <w:tcW w:w="4655" w:type="dxa"/>
            <w:gridSpan w:val="2"/>
            <w:tcBorders>
              <w:top w:val="nil"/>
              <w:left w:val="single" w:sz="4" w:space="0" w:color="auto"/>
              <w:bottom w:val="nil"/>
              <w:right w:val="single" w:sz="4" w:space="0" w:color="auto"/>
            </w:tcBorders>
          </w:tcPr>
          <w:p w14:paraId="30605DBA" w14:textId="77777777" w:rsidR="00F73250" w:rsidRPr="00C71038" w:rsidRDefault="00F73250" w:rsidP="00F73250">
            <w:pPr>
              <w:rPr>
                <w:rFonts w:ascii="Arial" w:hAnsi="Arial" w:cs="Arial"/>
                <w:sz w:val="20"/>
                <w:szCs w:val="20"/>
                <w:highlight w:val="yellow"/>
              </w:rPr>
            </w:pPr>
          </w:p>
          <w:p w14:paraId="7BF86CC0" w14:textId="77777777" w:rsidR="00FE35B5" w:rsidRPr="00C71038" w:rsidRDefault="00FE35B5" w:rsidP="00F73250">
            <w:pPr>
              <w:rPr>
                <w:rFonts w:ascii="Arial" w:hAnsi="Arial" w:cs="Arial"/>
                <w:sz w:val="20"/>
                <w:szCs w:val="20"/>
                <w:highlight w:val="yellow"/>
              </w:rPr>
            </w:pPr>
          </w:p>
          <w:p w14:paraId="0013EBFE" w14:textId="444F6F88" w:rsidR="00B96C9F" w:rsidRPr="00C71038" w:rsidRDefault="00B96C9F" w:rsidP="00F73250">
            <w:pPr>
              <w:rPr>
                <w:rFonts w:ascii="Arial" w:hAnsi="Arial" w:cs="Arial"/>
                <w:sz w:val="20"/>
                <w:szCs w:val="20"/>
                <w:highlight w:val="yellow"/>
              </w:rPr>
            </w:pPr>
          </w:p>
        </w:tc>
      </w:tr>
      <w:tr w:rsidR="00B96C9F" w:rsidRPr="00385B38" w14:paraId="33D9DFA5" w14:textId="77777777" w:rsidTr="00FA17BC">
        <w:trPr>
          <w:trHeight w:val="225"/>
        </w:trPr>
        <w:tc>
          <w:tcPr>
            <w:tcW w:w="4655" w:type="dxa"/>
            <w:gridSpan w:val="2"/>
            <w:tcBorders>
              <w:top w:val="nil"/>
              <w:left w:val="single" w:sz="4" w:space="0" w:color="auto"/>
              <w:bottom w:val="nil"/>
              <w:right w:val="single" w:sz="4" w:space="0" w:color="auto"/>
            </w:tcBorders>
          </w:tcPr>
          <w:p w14:paraId="1F024DAD" w14:textId="77777777" w:rsidR="00B96C9F" w:rsidRPr="006C3E46" w:rsidRDefault="006477AA" w:rsidP="004551E9">
            <w:pPr>
              <w:rPr>
                <w:rFonts w:ascii="Arial" w:hAnsi="Arial" w:cs="Arial"/>
                <w:sz w:val="20"/>
                <w:szCs w:val="20"/>
              </w:rPr>
            </w:pPr>
            <w:r>
              <w:rPr>
                <w:rFonts w:ascii="Arial" w:hAnsi="Arial" w:cs="Arial"/>
                <w:sz w:val="20"/>
                <w:szCs w:val="20"/>
              </w:rPr>
              <w:t xml:space="preserve">( dále </w:t>
            </w:r>
            <w:proofErr w:type="gramStart"/>
            <w:r>
              <w:rPr>
                <w:rFonts w:ascii="Arial" w:hAnsi="Arial" w:cs="Arial"/>
                <w:sz w:val="20"/>
                <w:szCs w:val="20"/>
              </w:rPr>
              <w:t>O</w:t>
            </w:r>
            <w:r w:rsidR="007E7C12">
              <w:rPr>
                <w:rFonts w:ascii="Arial" w:hAnsi="Arial" w:cs="Arial"/>
                <w:sz w:val="20"/>
                <w:szCs w:val="20"/>
              </w:rPr>
              <w:t>bjednatel )</w:t>
            </w:r>
            <w:proofErr w:type="gramEnd"/>
          </w:p>
        </w:tc>
        <w:tc>
          <w:tcPr>
            <w:tcW w:w="4655" w:type="dxa"/>
            <w:gridSpan w:val="2"/>
            <w:tcBorders>
              <w:top w:val="nil"/>
              <w:left w:val="single" w:sz="4" w:space="0" w:color="auto"/>
              <w:bottom w:val="nil"/>
              <w:right w:val="single" w:sz="4" w:space="0" w:color="auto"/>
            </w:tcBorders>
          </w:tcPr>
          <w:p w14:paraId="366AA21C" w14:textId="276595CF" w:rsidR="00B96C9F" w:rsidRPr="00C71038" w:rsidRDefault="006477AA" w:rsidP="004551E9">
            <w:pPr>
              <w:rPr>
                <w:rFonts w:ascii="Arial" w:hAnsi="Arial" w:cs="Arial"/>
                <w:sz w:val="20"/>
                <w:szCs w:val="20"/>
              </w:rPr>
            </w:pPr>
            <w:r w:rsidRPr="00C71038">
              <w:rPr>
                <w:rFonts w:ascii="Arial" w:hAnsi="Arial" w:cs="Arial"/>
                <w:sz w:val="20"/>
                <w:szCs w:val="20"/>
              </w:rPr>
              <w:t xml:space="preserve">( dále </w:t>
            </w:r>
            <w:proofErr w:type="gramStart"/>
            <w:r w:rsidR="00423B2E" w:rsidRPr="00C71038">
              <w:rPr>
                <w:rFonts w:ascii="Arial" w:hAnsi="Arial" w:cs="Arial"/>
                <w:sz w:val="20"/>
                <w:szCs w:val="20"/>
              </w:rPr>
              <w:t>Poskytovatel</w:t>
            </w:r>
            <w:r w:rsidR="007E7C12" w:rsidRPr="00C71038">
              <w:rPr>
                <w:rFonts w:ascii="Arial" w:hAnsi="Arial" w:cs="Arial"/>
                <w:sz w:val="20"/>
                <w:szCs w:val="20"/>
              </w:rPr>
              <w:t xml:space="preserve"> )</w:t>
            </w:r>
            <w:proofErr w:type="gramEnd"/>
          </w:p>
        </w:tc>
      </w:tr>
      <w:tr w:rsidR="00F73250" w:rsidRPr="00385B38" w14:paraId="3543706D" w14:textId="77777777" w:rsidTr="00FA17BC">
        <w:trPr>
          <w:trHeight w:val="240"/>
        </w:trPr>
        <w:tc>
          <w:tcPr>
            <w:tcW w:w="4655" w:type="dxa"/>
            <w:gridSpan w:val="2"/>
            <w:tcBorders>
              <w:top w:val="nil"/>
              <w:left w:val="single" w:sz="4" w:space="0" w:color="auto"/>
              <w:bottom w:val="nil"/>
              <w:right w:val="single" w:sz="4" w:space="0" w:color="auto"/>
            </w:tcBorders>
          </w:tcPr>
          <w:p w14:paraId="48657DC1" w14:textId="77777777" w:rsidR="00F73250" w:rsidRPr="006C3E46" w:rsidRDefault="00F73250" w:rsidP="004551E9">
            <w:pPr>
              <w:rPr>
                <w:rFonts w:ascii="Arial" w:hAnsi="Arial" w:cs="Arial"/>
                <w:b/>
                <w:bCs/>
                <w:sz w:val="20"/>
                <w:szCs w:val="20"/>
              </w:rPr>
            </w:pPr>
          </w:p>
        </w:tc>
        <w:tc>
          <w:tcPr>
            <w:tcW w:w="4655" w:type="dxa"/>
            <w:gridSpan w:val="2"/>
            <w:tcBorders>
              <w:top w:val="nil"/>
              <w:left w:val="single" w:sz="4" w:space="0" w:color="auto"/>
              <w:bottom w:val="nil"/>
              <w:right w:val="single" w:sz="4" w:space="0" w:color="auto"/>
            </w:tcBorders>
          </w:tcPr>
          <w:p w14:paraId="78963385" w14:textId="77777777" w:rsidR="00F73250" w:rsidRPr="00C71038" w:rsidRDefault="00F73250" w:rsidP="004551E9">
            <w:pPr>
              <w:rPr>
                <w:rFonts w:ascii="Arial" w:hAnsi="Arial" w:cs="Arial"/>
                <w:b/>
                <w:bCs/>
                <w:sz w:val="20"/>
                <w:szCs w:val="20"/>
                <w:highlight w:val="yellow"/>
              </w:rPr>
            </w:pPr>
          </w:p>
        </w:tc>
      </w:tr>
      <w:tr w:rsidR="00B96C9F" w:rsidRPr="00385B38" w14:paraId="3AEE8B73" w14:textId="77777777" w:rsidTr="00FA17BC">
        <w:trPr>
          <w:trHeight w:val="240"/>
        </w:trPr>
        <w:tc>
          <w:tcPr>
            <w:tcW w:w="4655" w:type="dxa"/>
            <w:gridSpan w:val="2"/>
            <w:tcBorders>
              <w:top w:val="nil"/>
              <w:left w:val="single" w:sz="4" w:space="0" w:color="auto"/>
              <w:bottom w:val="nil"/>
              <w:right w:val="single" w:sz="4" w:space="0" w:color="auto"/>
            </w:tcBorders>
          </w:tcPr>
          <w:p w14:paraId="773CC9DB" w14:textId="77777777" w:rsidR="00B96C9F" w:rsidRPr="006C3E46" w:rsidRDefault="00277D96" w:rsidP="004551E9">
            <w:pPr>
              <w:rPr>
                <w:rFonts w:ascii="Arial" w:hAnsi="Arial" w:cs="Arial"/>
                <w:b/>
                <w:bCs/>
                <w:sz w:val="20"/>
                <w:szCs w:val="20"/>
              </w:rPr>
            </w:pPr>
            <w:r>
              <w:rPr>
                <w:rFonts w:ascii="Arial" w:hAnsi="Arial" w:cs="Arial"/>
                <w:b/>
                <w:bCs/>
                <w:sz w:val="20"/>
                <w:szCs w:val="20"/>
              </w:rPr>
              <w:t>Statutární zástupce:</w:t>
            </w:r>
          </w:p>
        </w:tc>
        <w:tc>
          <w:tcPr>
            <w:tcW w:w="4655" w:type="dxa"/>
            <w:gridSpan w:val="2"/>
            <w:tcBorders>
              <w:top w:val="nil"/>
              <w:left w:val="single" w:sz="4" w:space="0" w:color="auto"/>
              <w:bottom w:val="nil"/>
              <w:right w:val="single" w:sz="4" w:space="0" w:color="auto"/>
            </w:tcBorders>
          </w:tcPr>
          <w:p w14:paraId="7218C29A" w14:textId="77777777" w:rsidR="00B96C9F" w:rsidRPr="00C71038" w:rsidRDefault="00B96C9F" w:rsidP="004551E9">
            <w:pPr>
              <w:rPr>
                <w:rFonts w:ascii="Arial" w:hAnsi="Arial" w:cs="Arial"/>
                <w:b/>
                <w:bCs/>
                <w:sz w:val="20"/>
                <w:szCs w:val="20"/>
                <w:highlight w:val="yellow"/>
              </w:rPr>
            </w:pPr>
            <w:r w:rsidRPr="00C71038">
              <w:rPr>
                <w:rFonts w:ascii="Arial" w:hAnsi="Arial" w:cs="Arial"/>
                <w:b/>
                <w:bCs/>
                <w:sz w:val="20"/>
                <w:szCs w:val="20"/>
                <w:highlight w:val="yellow"/>
              </w:rPr>
              <w:t>Jednající</w:t>
            </w:r>
          </w:p>
        </w:tc>
      </w:tr>
      <w:tr w:rsidR="00B96C9F" w:rsidRPr="00385B38" w14:paraId="44C0D515" w14:textId="77777777" w:rsidTr="00FA17BC">
        <w:trPr>
          <w:trHeight w:val="225"/>
        </w:trPr>
        <w:tc>
          <w:tcPr>
            <w:tcW w:w="4655" w:type="dxa"/>
            <w:gridSpan w:val="2"/>
            <w:tcBorders>
              <w:top w:val="nil"/>
              <w:left w:val="single" w:sz="4" w:space="0" w:color="auto"/>
              <w:bottom w:val="nil"/>
              <w:right w:val="single" w:sz="4" w:space="0" w:color="auto"/>
            </w:tcBorders>
          </w:tcPr>
          <w:p w14:paraId="6C689E34" w14:textId="17A49E5D" w:rsidR="00B96C9F" w:rsidRPr="00633B58" w:rsidRDefault="005D3411" w:rsidP="0005033C">
            <w:pPr>
              <w:rPr>
                <w:rFonts w:ascii="Arial" w:hAnsi="Arial" w:cs="Arial"/>
                <w:b/>
                <w:sz w:val="20"/>
                <w:szCs w:val="20"/>
              </w:rPr>
            </w:pPr>
            <w:r w:rsidRPr="00633B58">
              <w:rPr>
                <w:rFonts w:ascii="Arial" w:hAnsi="Arial" w:cs="Arial"/>
                <w:b/>
                <w:bCs/>
                <w:sz w:val="20"/>
              </w:rPr>
              <w:t>I</w:t>
            </w:r>
            <w:r w:rsidR="00197F31" w:rsidRPr="00633B58">
              <w:rPr>
                <w:rFonts w:ascii="Arial" w:hAnsi="Arial" w:cs="Arial"/>
                <w:b/>
                <w:bCs/>
                <w:sz w:val="20"/>
              </w:rPr>
              <w:t xml:space="preserve">ng. </w:t>
            </w:r>
            <w:r w:rsidR="0005033C">
              <w:rPr>
                <w:rFonts w:ascii="Arial" w:hAnsi="Arial" w:cs="Arial"/>
                <w:b/>
                <w:bCs/>
                <w:sz w:val="20"/>
              </w:rPr>
              <w:t>Martina Svojtková</w:t>
            </w:r>
            <w:r w:rsidR="00E10FCE">
              <w:rPr>
                <w:rFonts w:ascii="Arial" w:hAnsi="Arial" w:cs="Arial"/>
                <w:b/>
                <w:bCs/>
                <w:sz w:val="20"/>
              </w:rPr>
              <w:t>, ředitel</w:t>
            </w:r>
            <w:r w:rsidR="0005033C">
              <w:rPr>
                <w:rFonts w:ascii="Arial" w:hAnsi="Arial" w:cs="Arial"/>
                <w:b/>
                <w:bCs/>
                <w:sz w:val="20"/>
              </w:rPr>
              <w:t>ka</w:t>
            </w:r>
            <w:r w:rsidR="00F73250" w:rsidRPr="00633B58">
              <w:rPr>
                <w:rFonts w:ascii="Arial" w:hAnsi="Arial" w:cs="Arial"/>
                <w:b/>
                <w:bCs/>
                <w:sz w:val="20"/>
              </w:rPr>
              <w:t xml:space="preserve"> </w:t>
            </w:r>
          </w:p>
        </w:tc>
        <w:tc>
          <w:tcPr>
            <w:tcW w:w="4655" w:type="dxa"/>
            <w:gridSpan w:val="2"/>
            <w:tcBorders>
              <w:top w:val="nil"/>
              <w:left w:val="single" w:sz="4" w:space="0" w:color="auto"/>
              <w:bottom w:val="nil"/>
              <w:right w:val="single" w:sz="4" w:space="0" w:color="auto"/>
            </w:tcBorders>
          </w:tcPr>
          <w:p w14:paraId="048A3285" w14:textId="36767BAA" w:rsidR="00B96C9F" w:rsidRPr="00C71038" w:rsidRDefault="00B96C9F" w:rsidP="004551E9">
            <w:pPr>
              <w:rPr>
                <w:rFonts w:ascii="Arial" w:hAnsi="Arial" w:cs="Arial"/>
                <w:sz w:val="20"/>
                <w:szCs w:val="20"/>
                <w:highlight w:val="yellow"/>
              </w:rPr>
            </w:pPr>
          </w:p>
        </w:tc>
      </w:tr>
      <w:tr w:rsidR="00B96C9F" w:rsidRPr="00385B38" w14:paraId="626FA7B5" w14:textId="77777777" w:rsidTr="00FA17BC">
        <w:trPr>
          <w:trHeight w:val="225"/>
        </w:trPr>
        <w:tc>
          <w:tcPr>
            <w:tcW w:w="4655" w:type="dxa"/>
            <w:gridSpan w:val="2"/>
            <w:tcBorders>
              <w:top w:val="nil"/>
              <w:left w:val="single" w:sz="4" w:space="0" w:color="auto"/>
              <w:bottom w:val="nil"/>
              <w:right w:val="single" w:sz="4" w:space="0" w:color="auto"/>
            </w:tcBorders>
          </w:tcPr>
          <w:p w14:paraId="34BB6C62" w14:textId="77777777" w:rsidR="00B96C9F" w:rsidRPr="006C3E46" w:rsidRDefault="00B96C9F" w:rsidP="004551E9">
            <w:pPr>
              <w:rPr>
                <w:rFonts w:ascii="Arial" w:hAnsi="Arial" w:cs="Arial"/>
                <w:sz w:val="20"/>
                <w:szCs w:val="20"/>
              </w:rPr>
            </w:pPr>
          </w:p>
        </w:tc>
        <w:tc>
          <w:tcPr>
            <w:tcW w:w="4655" w:type="dxa"/>
            <w:gridSpan w:val="2"/>
            <w:tcBorders>
              <w:top w:val="nil"/>
              <w:left w:val="single" w:sz="4" w:space="0" w:color="auto"/>
              <w:bottom w:val="nil"/>
              <w:right w:val="single" w:sz="4" w:space="0" w:color="auto"/>
            </w:tcBorders>
          </w:tcPr>
          <w:p w14:paraId="1539B8B5" w14:textId="77777777" w:rsidR="00B96C9F" w:rsidRPr="00C71038" w:rsidRDefault="00B96C9F" w:rsidP="004551E9">
            <w:pPr>
              <w:rPr>
                <w:rFonts w:ascii="Arial" w:hAnsi="Arial" w:cs="Arial"/>
                <w:sz w:val="20"/>
                <w:szCs w:val="20"/>
                <w:highlight w:val="yellow"/>
              </w:rPr>
            </w:pPr>
          </w:p>
        </w:tc>
      </w:tr>
      <w:tr w:rsidR="00B96C9F" w:rsidRPr="00385B38" w14:paraId="4ABFF25F" w14:textId="77777777" w:rsidTr="00FA17BC">
        <w:trPr>
          <w:trHeight w:val="240"/>
        </w:trPr>
        <w:tc>
          <w:tcPr>
            <w:tcW w:w="4655" w:type="dxa"/>
            <w:gridSpan w:val="2"/>
            <w:tcBorders>
              <w:top w:val="nil"/>
              <w:left w:val="single" w:sz="4" w:space="0" w:color="auto"/>
              <w:bottom w:val="nil"/>
              <w:right w:val="single" w:sz="4" w:space="0" w:color="auto"/>
            </w:tcBorders>
          </w:tcPr>
          <w:p w14:paraId="7081AE2E" w14:textId="77777777" w:rsidR="00B96C9F" w:rsidRPr="006C3E46" w:rsidRDefault="00B96C9F" w:rsidP="0043382B">
            <w:pPr>
              <w:rPr>
                <w:rFonts w:ascii="Arial" w:hAnsi="Arial" w:cs="Arial"/>
                <w:sz w:val="20"/>
                <w:szCs w:val="20"/>
              </w:rPr>
            </w:pPr>
            <w:r w:rsidRPr="006C3E46">
              <w:rPr>
                <w:rFonts w:ascii="Arial" w:hAnsi="Arial" w:cs="Arial"/>
                <w:b/>
                <w:bCs/>
                <w:sz w:val="20"/>
                <w:szCs w:val="20"/>
              </w:rPr>
              <w:t>Bankovní spojení:</w:t>
            </w:r>
            <w:r w:rsidR="00BE0253">
              <w:rPr>
                <w:rFonts w:ascii="Arial" w:hAnsi="Arial" w:cs="Arial"/>
                <w:b/>
                <w:bCs/>
                <w:sz w:val="20"/>
                <w:szCs w:val="20"/>
              </w:rPr>
              <w:t xml:space="preserve"> Komerční banka, a.s.</w:t>
            </w:r>
            <w:r w:rsidRPr="006C3E46">
              <w:rPr>
                <w:rFonts w:ascii="Arial" w:hAnsi="Arial" w:cs="Arial"/>
                <w:sz w:val="20"/>
                <w:szCs w:val="20"/>
              </w:rPr>
              <w:t xml:space="preserve"> </w:t>
            </w:r>
            <w:r w:rsidR="00F73250">
              <w:rPr>
                <w:rFonts w:ascii="Arial" w:hAnsi="Arial" w:cs="Arial"/>
                <w:sz w:val="20"/>
                <w:szCs w:val="20"/>
              </w:rPr>
              <w:t xml:space="preserve"> </w:t>
            </w:r>
          </w:p>
        </w:tc>
        <w:tc>
          <w:tcPr>
            <w:tcW w:w="4655" w:type="dxa"/>
            <w:gridSpan w:val="2"/>
            <w:tcBorders>
              <w:top w:val="nil"/>
              <w:left w:val="single" w:sz="4" w:space="0" w:color="auto"/>
              <w:bottom w:val="nil"/>
              <w:right w:val="single" w:sz="4" w:space="0" w:color="auto"/>
            </w:tcBorders>
          </w:tcPr>
          <w:p w14:paraId="3A041C56" w14:textId="7A72F8A1" w:rsidR="00B96C9F" w:rsidRPr="00C71038" w:rsidRDefault="00B96C9F" w:rsidP="00F73250">
            <w:pPr>
              <w:rPr>
                <w:rFonts w:ascii="Arial" w:hAnsi="Arial" w:cs="Arial"/>
                <w:sz w:val="20"/>
                <w:szCs w:val="20"/>
                <w:highlight w:val="yellow"/>
              </w:rPr>
            </w:pPr>
            <w:r w:rsidRPr="00C71038">
              <w:rPr>
                <w:rFonts w:ascii="Arial" w:hAnsi="Arial" w:cs="Arial"/>
                <w:b/>
                <w:bCs/>
                <w:sz w:val="20"/>
                <w:szCs w:val="20"/>
                <w:highlight w:val="yellow"/>
              </w:rPr>
              <w:t xml:space="preserve">Bankovní spojení:   </w:t>
            </w:r>
          </w:p>
        </w:tc>
      </w:tr>
      <w:tr w:rsidR="00B96C9F" w:rsidRPr="00385B38" w14:paraId="6B4B0A27" w14:textId="77777777" w:rsidTr="00FA17BC">
        <w:trPr>
          <w:trHeight w:val="225"/>
        </w:trPr>
        <w:tc>
          <w:tcPr>
            <w:tcW w:w="4655" w:type="dxa"/>
            <w:gridSpan w:val="2"/>
            <w:tcBorders>
              <w:top w:val="nil"/>
              <w:left w:val="single" w:sz="4" w:space="0" w:color="auto"/>
              <w:bottom w:val="nil"/>
              <w:right w:val="single" w:sz="4" w:space="0" w:color="auto"/>
            </w:tcBorders>
          </w:tcPr>
          <w:p w14:paraId="40C20C44" w14:textId="77777777" w:rsidR="00B96C9F" w:rsidRPr="006C3E46" w:rsidRDefault="00B96C9F" w:rsidP="004551E9">
            <w:pPr>
              <w:rPr>
                <w:rFonts w:ascii="Arial" w:hAnsi="Arial" w:cs="Arial"/>
                <w:sz w:val="20"/>
                <w:szCs w:val="20"/>
              </w:rPr>
            </w:pPr>
          </w:p>
        </w:tc>
        <w:tc>
          <w:tcPr>
            <w:tcW w:w="4655" w:type="dxa"/>
            <w:gridSpan w:val="2"/>
            <w:tcBorders>
              <w:top w:val="nil"/>
              <w:left w:val="single" w:sz="4" w:space="0" w:color="auto"/>
              <w:bottom w:val="nil"/>
              <w:right w:val="single" w:sz="4" w:space="0" w:color="auto"/>
            </w:tcBorders>
          </w:tcPr>
          <w:p w14:paraId="6F5D59CD" w14:textId="77777777" w:rsidR="00B96C9F" w:rsidRPr="00C71038" w:rsidRDefault="00B96C9F" w:rsidP="004551E9">
            <w:pPr>
              <w:rPr>
                <w:rFonts w:ascii="Arial" w:hAnsi="Arial" w:cs="Arial"/>
                <w:sz w:val="20"/>
                <w:szCs w:val="20"/>
                <w:highlight w:val="yellow"/>
              </w:rPr>
            </w:pPr>
          </w:p>
        </w:tc>
      </w:tr>
      <w:tr w:rsidR="00B96C9F" w:rsidRPr="00385B38" w14:paraId="40FEB1C4" w14:textId="77777777" w:rsidTr="00FA17BC">
        <w:trPr>
          <w:trHeight w:val="225"/>
        </w:trPr>
        <w:tc>
          <w:tcPr>
            <w:tcW w:w="1564" w:type="dxa"/>
            <w:tcBorders>
              <w:top w:val="nil"/>
              <w:left w:val="single" w:sz="4" w:space="0" w:color="auto"/>
              <w:bottom w:val="nil"/>
              <w:right w:val="nil"/>
            </w:tcBorders>
          </w:tcPr>
          <w:p w14:paraId="38D15D99" w14:textId="77777777" w:rsidR="00B96C9F" w:rsidRPr="006C3E46" w:rsidRDefault="00B96C9F" w:rsidP="004551E9">
            <w:pPr>
              <w:rPr>
                <w:rFonts w:ascii="Arial" w:hAnsi="Arial" w:cs="Arial"/>
                <w:sz w:val="20"/>
                <w:szCs w:val="20"/>
              </w:rPr>
            </w:pPr>
            <w:r w:rsidRPr="006C3E46">
              <w:rPr>
                <w:rFonts w:ascii="Arial" w:hAnsi="Arial" w:cs="Arial"/>
                <w:sz w:val="20"/>
                <w:szCs w:val="20"/>
              </w:rPr>
              <w:t xml:space="preserve">Číslo účtu: </w:t>
            </w:r>
          </w:p>
        </w:tc>
        <w:tc>
          <w:tcPr>
            <w:tcW w:w="3091" w:type="dxa"/>
            <w:tcBorders>
              <w:top w:val="nil"/>
              <w:left w:val="nil"/>
              <w:bottom w:val="nil"/>
              <w:right w:val="single" w:sz="4" w:space="0" w:color="auto"/>
            </w:tcBorders>
          </w:tcPr>
          <w:p w14:paraId="530091EB" w14:textId="77777777" w:rsidR="00B96C9F" w:rsidRPr="00F73250" w:rsidRDefault="00615875" w:rsidP="004551E9">
            <w:pPr>
              <w:rPr>
                <w:rFonts w:ascii="Arial" w:hAnsi="Arial" w:cs="Arial"/>
                <w:snapToGrid w:val="0"/>
                <w:sz w:val="20"/>
                <w:szCs w:val="20"/>
              </w:rPr>
            </w:pPr>
            <w:r>
              <w:rPr>
                <w:rFonts w:ascii="Arial" w:hAnsi="Arial" w:cs="Arial"/>
                <w:snapToGrid w:val="0"/>
                <w:sz w:val="20"/>
                <w:szCs w:val="20"/>
              </w:rPr>
              <w:t>78-2496840247/0100</w:t>
            </w:r>
          </w:p>
        </w:tc>
        <w:tc>
          <w:tcPr>
            <w:tcW w:w="1639" w:type="dxa"/>
            <w:tcBorders>
              <w:top w:val="nil"/>
              <w:left w:val="single" w:sz="4" w:space="0" w:color="auto"/>
              <w:bottom w:val="nil"/>
              <w:right w:val="nil"/>
            </w:tcBorders>
          </w:tcPr>
          <w:p w14:paraId="57EACE52" w14:textId="77777777" w:rsidR="00B96C9F" w:rsidRPr="00C71038" w:rsidRDefault="00B96C9F" w:rsidP="004551E9">
            <w:pPr>
              <w:rPr>
                <w:rFonts w:ascii="Arial" w:hAnsi="Arial" w:cs="Arial"/>
                <w:sz w:val="20"/>
                <w:szCs w:val="20"/>
                <w:highlight w:val="yellow"/>
              </w:rPr>
            </w:pPr>
            <w:r w:rsidRPr="00C71038">
              <w:rPr>
                <w:rFonts w:ascii="Arial" w:hAnsi="Arial" w:cs="Arial"/>
                <w:sz w:val="20"/>
                <w:szCs w:val="20"/>
                <w:highlight w:val="yellow"/>
              </w:rPr>
              <w:t xml:space="preserve">Číslo účtu: </w:t>
            </w:r>
          </w:p>
        </w:tc>
        <w:tc>
          <w:tcPr>
            <w:tcW w:w="3016" w:type="dxa"/>
            <w:tcBorders>
              <w:top w:val="nil"/>
              <w:left w:val="nil"/>
              <w:bottom w:val="nil"/>
              <w:right w:val="single" w:sz="4" w:space="0" w:color="auto"/>
            </w:tcBorders>
          </w:tcPr>
          <w:p w14:paraId="65F9F37B" w14:textId="27B92A75" w:rsidR="00B96C9F" w:rsidRPr="00C71038" w:rsidRDefault="00B96C9F" w:rsidP="004551E9">
            <w:pPr>
              <w:rPr>
                <w:rFonts w:ascii="Arial" w:hAnsi="Arial" w:cs="Arial"/>
                <w:sz w:val="20"/>
                <w:szCs w:val="20"/>
                <w:highlight w:val="yellow"/>
              </w:rPr>
            </w:pPr>
          </w:p>
        </w:tc>
      </w:tr>
      <w:tr w:rsidR="00B96C9F" w:rsidRPr="00385B38" w14:paraId="4C0EAC4D" w14:textId="77777777" w:rsidTr="00FA17BC">
        <w:trPr>
          <w:trHeight w:val="240"/>
        </w:trPr>
        <w:tc>
          <w:tcPr>
            <w:tcW w:w="1564" w:type="dxa"/>
            <w:tcBorders>
              <w:top w:val="nil"/>
              <w:left w:val="single" w:sz="4" w:space="0" w:color="auto"/>
              <w:bottom w:val="nil"/>
              <w:right w:val="nil"/>
            </w:tcBorders>
          </w:tcPr>
          <w:p w14:paraId="05F67E41" w14:textId="77777777" w:rsidR="00B96C9F" w:rsidRPr="006C3E46" w:rsidRDefault="00B96C9F" w:rsidP="004551E9">
            <w:pPr>
              <w:rPr>
                <w:rFonts w:ascii="Arial" w:hAnsi="Arial" w:cs="Arial"/>
                <w:sz w:val="20"/>
                <w:szCs w:val="20"/>
              </w:rPr>
            </w:pPr>
            <w:r w:rsidRPr="006C3E46">
              <w:rPr>
                <w:rFonts w:ascii="Arial" w:hAnsi="Arial" w:cs="Arial"/>
                <w:sz w:val="20"/>
                <w:szCs w:val="20"/>
              </w:rPr>
              <w:t>IČ:</w:t>
            </w:r>
          </w:p>
        </w:tc>
        <w:tc>
          <w:tcPr>
            <w:tcW w:w="3091" w:type="dxa"/>
            <w:tcBorders>
              <w:top w:val="nil"/>
              <w:left w:val="nil"/>
              <w:bottom w:val="nil"/>
              <w:right w:val="single" w:sz="4" w:space="0" w:color="auto"/>
            </w:tcBorders>
          </w:tcPr>
          <w:p w14:paraId="5C56331E" w14:textId="77777777" w:rsidR="00B96C9F" w:rsidRPr="00FE35B5" w:rsidRDefault="00FE35B5" w:rsidP="004551E9">
            <w:pPr>
              <w:rPr>
                <w:rFonts w:ascii="Arial" w:hAnsi="Arial" w:cs="Arial"/>
                <w:snapToGrid w:val="0"/>
                <w:sz w:val="20"/>
                <w:szCs w:val="20"/>
              </w:rPr>
            </w:pPr>
            <w:r w:rsidRPr="00FE35B5">
              <w:rPr>
                <w:rFonts w:ascii="Arial" w:hAnsi="Arial" w:cs="Arial"/>
                <w:sz w:val="20"/>
              </w:rPr>
              <w:t>70947023 </w:t>
            </w:r>
          </w:p>
        </w:tc>
        <w:tc>
          <w:tcPr>
            <w:tcW w:w="1639" w:type="dxa"/>
            <w:tcBorders>
              <w:top w:val="nil"/>
              <w:left w:val="single" w:sz="4" w:space="0" w:color="auto"/>
              <w:bottom w:val="nil"/>
              <w:right w:val="nil"/>
            </w:tcBorders>
          </w:tcPr>
          <w:p w14:paraId="71F3E5E1" w14:textId="77777777" w:rsidR="00B96C9F" w:rsidRPr="00C71038" w:rsidRDefault="00B96C9F" w:rsidP="004551E9">
            <w:pPr>
              <w:rPr>
                <w:rFonts w:ascii="Arial" w:hAnsi="Arial" w:cs="Arial"/>
                <w:sz w:val="20"/>
                <w:szCs w:val="20"/>
                <w:highlight w:val="yellow"/>
              </w:rPr>
            </w:pPr>
            <w:r w:rsidRPr="00C71038">
              <w:rPr>
                <w:rFonts w:ascii="Arial" w:hAnsi="Arial" w:cs="Arial"/>
                <w:sz w:val="20"/>
                <w:szCs w:val="20"/>
                <w:highlight w:val="yellow"/>
              </w:rPr>
              <w:t>IČ:</w:t>
            </w:r>
          </w:p>
        </w:tc>
        <w:tc>
          <w:tcPr>
            <w:tcW w:w="3016" w:type="dxa"/>
            <w:tcBorders>
              <w:top w:val="nil"/>
              <w:left w:val="nil"/>
              <w:bottom w:val="nil"/>
              <w:right w:val="single" w:sz="4" w:space="0" w:color="auto"/>
            </w:tcBorders>
          </w:tcPr>
          <w:p w14:paraId="34C6DCBA" w14:textId="059E88A0" w:rsidR="00B96C9F" w:rsidRPr="00C71038" w:rsidRDefault="00B96C9F" w:rsidP="004551E9">
            <w:pPr>
              <w:rPr>
                <w:rFonts w:ascii="Arial" w:hAnsi="Arial" w:cs="Arial"/>
                <w:sz w:val="20"/>
                <w:szCs w:val="20"/>
                <w:highlight w:val="yellow"/>
              </w:rPr>
            </w:pPr>
          </w:p>
        </w:tc>
      </w:tr>
      <w:tr w:rsidR="00B96C9F" w:rsidRPr="00385B38" w14:paraId="23823E9B" w14:textId="77777777" w:rsidTr="00FA17BC">
        <w:trPr>
          <w:trHeight w:val="225"/>
        </w:trPr>
        <w:tc>
          <w:tcPr>
            <w:tcW w:w="1564" w:type="dxa"/>
            <w:tcBorders>
              <w:top w:val="nil"/>
              <w:left w:val="single" w:sz="4" w:space="0" w:color="auto"/>
              <w:bottom w:val="single" w:sz="4" w:space="0" w:color="auto"/>
              <w:right w:val="nil"/>
            </w:tcBorders>
          </w:tcPr>
          <w:p w14:paraId="69F4F2EB" w14:textId="77777777" w:rsidR="00B96C9F" w:rsidRPr="006C3E46" w:rsidRDefault="00B96C9F" w:rsidP="004551E9">
            <w:pPr>
              <w:rPr>
                <w:rFonts w:ascii="Arial" w:hAnsi="Arial" w:cs="Arial"/>
                <w:sz w:val="20"/>
                <w:szCs w:val="20"/>
              </w:rPr>
            </w:pPr>
            <w:r w:rsidRPr="006C3E46">
              <w:rPr>
                <w:rFonts w:ascii="Arial" w:hAnsi="Arial" w:cs="Arial"/>
                <w:sz w:val="20"/>
                <w:szCs w:val="20"/>
              </w:rPr>
              <w:t>DIČ:</w:t>
            </w:r>
          </w:p>
        </w:tc>
        <w:tc>
          <w:tcPr>
            <w:tcW w:w="3091" w:type="dxa"/>
            <w:tcBorders>
              <w:top w:val="nil"/>
              <w:left w:val="nil"/>
              <w:bottom w:val="single" w:sz="4" w:space="0" w:color="auto"/>
              <w:right w:val="single" w:sz="4" w:space="0" w:color="auto"/>
            </w:tcBorders>
          </w:tcPr>
          <w:p w14:paraId="7517FF41" w14:textId="77777777" w:rsidR="00B96C9F" w:rsidRPr="00FE35B5" w:rsidRDefault="00FE35B5" w:rsidP="004551E9">
            <w:pPr>
              <w:rPr>
                <w:rFonts w:ascii="Arial" w:hAnsi="Arial" w:cs="Arial"/>
                <w:snapToGrid w:val="0"/>
                <w:sz w:val="20"/>
                <w:szCs w:val="20"/>
              </w:rPr>
            </w:pPr>
            <w:r w:rsidRPr="00FE35B5">
              <w:rPr>
                <w:rFonts w:ascii="Arial" w:hAnsi="Arial" w:cs="Arial"/>
                <w:sz w:val="20"/>
              </w:rPr>
              <w:t>CZ70947023</w:t>
            </w:r>
            <w:r w:rsidRPr="00FE35B5">
              <w:rPr>
                <w:rFonts w:ascii="Arial" w:hAnsi="Arial" w:cs="Arial"/>
              </w:rPr>
              <w:t> </w:t>
            </w:r>
          </w:p>
        </w:tc>
        <w:tc>
          <w:tcPr>
            <w:tcW w:w="1639" w:type="dxa"/>
            <w:tcBorders>
              <w:top w:val="nil"/>
              <w:left w:val="single" w:sz="4" w:space="0" w:color="auto"/>
              <w:bottom w:val="single" w:sz="4" w:space="0" w:color="auto"/>
              <w:right w:val="nil"/>
            </w:tcBorders>
          </w:tcPr>
          <w:p w14:paraId="34A8514E" w14:textId="77777777" w:rsidR="00B96C9F" w:rsidRPr="00C71038" w:rsidRDefault="00B96C9F" w:rsidP="004551E9">
            <w:pPr>
              <w:rPr>
                <w:rFonts w:ascii="Arial" w:hAnsi="Arial" w:cs="Arial"/>
                <w:sz w:val="20"/>
                <w:szCs w:val="20"/>
                <w:highlight w:val="yellow"/>
              </w:rPr>
            </w:pPr>
            <w:r w:rsidRPr="00C71038">
              <w:rPr>
                <w:rFonts w:ascii="Arial" w:hAnsi="Arial" w:cs="Arial"/>
                <w:sz w:val="20"/>
                <w:szCs w:val="20"/>
                <w:highlight w:val="yellow"/>
              </w:rPr>
              <w:t>DIČ:</w:t>
            </w:r>
          </w:p>
        </w:tc>
        <w:tc>
          <w:tcPr>
            <w:tcW w:w="3016" w:type="dxa"/>
            <w:tcBorders>
              <w:top w:val="nil"/>
              <w:left w:val="nil"/>
              <w:bottom w:val="single" w:sz="4" w:space="0" w:color="auto"/>
              <w:right w:val="single" w:sz="4" w:space="0" w:color="auto"/>
            </w:tcBorders>
          </w:tcPr>
          <w:p w14:paraId="3843FE5E" w14:textId="2DEC057E" w:rsidR="00B96C9F" w:rsidRPr="00C71038" w:rsidRDefault="00B96C9F" w:rsidP="004551E9">
            <w:pPr>
              <w:rPr>
                <w:rFonts w:ascii="Arial" w:hAnsi="Arial" w:cs="Arial"/>
                <w:sz w:val="20"/>
                <w:szCs w:val="20"/>
                <w:highlight w:val="yellow"/>
              </w:rPr>
            </w:pPr>
          </w:p>
        </w:tc>
      </w:tr>
      <w:tr w:rsidR="00B96C9F" w:rsidRPr="00385B38" w14:paraId="18B4F8DD" w14:textId="77777777" w:rsidTr="00FA17BC">
        <w:trPr>
          <w:trHeight w:val="225"/>
        </w:trPr>
        <w:tc>
          <w:tcPr>
            <w:tcW w:w="4655" w:type="dxa"/>
            <w:gridSpan w:val="2"/>
            <w:tcBorders>
              <w:top w:val="single" w:sz="4" w:space="0" w:color="auto"/>
              <w:left w:val="nil"/>
              <w:bottom w:val="nil"/>
              <w:right w:val="nil"/>
            </w:tcBorders>
          </w:tcPr>
          <w:p w14:paraId="56A88DB5" w14:textId="77777777" w:rsidR="00B96C9F" w:rsidRPr="006C3E46" w:rsidRDefault="00B96C9F" w:rsidP="004551E9">
            <w:pPr>
              <w:rPr>
                <w:rFonts w:ascii="Arial" w:hAnsi="Arial" w:cs="Arial"/>
                <w:sz w:val="20"/>
                <w:szCs w:val="20"/>
              </w:rPr>
            </w:pPr>
          </w:p>
        </w:tc>
        <w:tc>
          <w:tcPr>
            <w:tcW w:w="4655" w:type="dxa"/>
            <w:gridSpan w:val="2"/>
            <w:tcBorders>
              <w:top w:val="single" w:sz="4" w:space="0" w:color="auto"/>
              <w:left w:val="nil"/>
              <w:bottom w:val="nil"/>
              <w:right w:val="nil"/>
            </w:tcBorders>
          </w:tcPr>
          <w:p w14:paraId="1B514AF2" w14:textId="77777777" w:rsidR="00B96C9F" w:rsidRPr="006C3E46" w:rsidRDefault="00B96C9F" w:rsidP="004551E9">
            <w:pPr>
              <w:rPr>
                <w:rFonts w:ascii="Arial" w:hAnsi="Arial" w:cs="Arial"/>
                <w:sz w:val="20"/>
                <w:szCs w:val="20"/>
              </w:rPr>
            </w:pPr>
          </w:p>
        </w:tc>
      </w:tr>
    </w:tbl>
    <w:p w14:paraId="71BBECAE" w14:textId="77777777" w:rsidR="00B96C9F" w:rsidRDefault="00B96C9F" w:rsidP="004551E9">
      <w:pPr>
        <w:rPr>
          <w:snapToGrid w:val="0"/>
        </w:rPr>
      </w:pPr>
    </w:p>
    <w:p w14:paraId="5173CA78" w14:textId="77777777" w:rsidR="00B96C9F" w:rsidRDefault="00B96C9F" w:rsidP="004551E9">
      <w:pPr>
        <w:jc w:val="center"/>
        <w:rPr>
          <w:rFonts w:ascii="Arial" w:hAnsi="Arial" w:cs="Arial"/>
          <w:b/>
          <w:bCs/>
          <w:snapToGrid w:val="0"/>
          <w:sz w:val="20"/>
          <w:szCs w:val="20"/>
        </w:rPr>
      </w:pPr>
      <w:r>
        <w:rPr>
          <w:rFonts w:ascii="Arial" w:hAnsi="Arial" w:cs="Arial"/>
          <w:b/>
          <w:bCs/>
          <w:snapToGrid w:val="0"/>
          <w:sz w:val="20"/>
          <w:szCs w:val="20"/>
        </w:rPr>
        <w:t>Článek 1.</w:t>
      </w:r>
      <w:r w:rsidRPr="009260FC">
        <w:rPr>
          <w:rFonts w:ascii="Arial" w:hAnsi="Arial" w:cs="Arial"/>
          <w:b/>
          <w:bCs/>
          <w:snapToGrid w:val="0"/>
          <w:sz w:val="20"/>
          <w:szCs w:val="20"/>
        </w:rPr>
        <w:t xml:space="preserve"> </w:t>
      </w:r>
    </w:p>
    <w:p w14:paraId="622B2FCA" w14:textId="77777777" w:rsidR="00B96C9F" w:rsidRDefault="00B96C9F" w:rsidP="004551E9">
      <w:pPr>
        <w:jc w:val="center"/>
        <w:rPr>
          <w:rFonts w:ascii="Arial" w:hAnsi="Arial" w:cs="Arial"/>
          <w:b/>
          <w:bCs/>
          <w:snapToGrid w:val="0"/>
          <w:sz w:val="20"/>
          <w:szCs w:val="20"/>
        </w:rPr>
      </w:pPr>
      <w:r w:rsidRPr="009260FC">
        <w:rPr>
          <w:rFonts w:ascii="Arial" w:hAnsi="Arial" w:cs="Arial"/>
          <w:b/>
          <w:bCs/>
          <w:snapToGrid w:val="0"/>
          <w:sz w:val="20"/>
          <w:szCs w:val="20"/>
        </w:rPr>
        <w:t>PŘEDMĚT SMLOUVY</w:t>
      </w:r>
    </w:p>
    <w:p w14:paraId="2DD53C30" w14:textId="77777777" w:rsidR="00B96C9F" w:rsidRPr="009260FC" w:rsidRDefault="00B96C9F" w:rsidP="004551E9">
      <w:pPr>
        <w:jc w:val="center"/>
        <w:rPr>
          <w:rFonts w:ascii="Arial" w:hAnsi="Arial" w:cs="Arial"/>
          <w:b/>
          <w:bCs/>
          <w:snapToGrid w:val="0"/>
          <w:sz w:val="20"/>
          <w:szCs w:val="20"/>
        </w:rPr>
      </w:pPr>
    </w:p>
    <w:p w14:paraId="6872D52D" w14:textId="3F08DD43" w:rsidR="00B96C9F" w:rsidRDefault="00B96C9F" w:rsidP="00222027">
      <w:pPr>
        <w:numPr>
          <w:ilvl w:val="1"/>
          <w:numId w:val="14"/>
        </w:numPr>
        <w:jc w:val="both"/>
        <w:rPr>
          <w:rFonts w:ascii="Arial" w:hAnsi="Arial" w:cs="Arial"/>
          <w:sz w:val="20"/>
          <w:szCs w:val="20"/>
        </w:rPr>
      </w:pPr>
      <w:r w:rsidRPr="00D317B2">
        <w:rPr>
          <w:rFonts w:ascii="Arial" w:hAnsi="Arial" w:cs="Arial"/>
          <w:sz w:val="20"/>
          <w:szCs w:val="20"/>
        </w:rPr>
        <w:t xml:space="preserve">Předmětem této smlouvy je závazek </w:t>
      </w:r>
      <w:r w:rsidR="00423B2E">
        <w:rPr>
          <w:rFonts w:ascii="Arial" w:hAnsi="Arial" w:cs="Arial"/>
          <w:sz w:val="20"/>
          <w:szCs w:val="20"/>
        </w:rPr>
        <w:t>poskytovatele</w:t>
      </w:r>
      <w:r w:rsidRPr="00D317B2">
        <w:rPr>
          <w:rFonts w:ascii="Arial" w:hAnsi="Arial" w:cs="Arial"/>
          <w:sz w:val="20"/>
          <w:szCs w:val="20"/>
        </w:rPr>
        <w:t xml:space="preserve"> komplexně zajišťovat provoz </w:t>
      </w:r>
      <w:r w:rsidRPr="000B42F7">
        <w:rPr>
          <w:rFonts w:ascii="Arial" w:hAnsi="Arial" w:cs="Arial"/>
          <w:sz w:val="20"/>
          <w:szCs w:val="20"/>
        </w:rPr>
        <w:t>silničního a kamerového systému meteorologických stanic a příslušenství</w:t>
      </w:r>
      <w:r w:rsidRPr="000B42F7">
        <w:rPr>
          <w:rFonts w:ascii="Arial" w:hAnsi="Arial" w:cs="Arial"/>
          <w:sz w:val="16"/>
          <w:szCs w:val="16"/>
        </w:rPr>
        <w:t xml:space="preserve"> </w:t>
      </w:r>
      <w:r w:rsidRPr="00D317B2">
        <w:rPr>
          <w:rFonts w:ascii="Arial" w:hAnsi="Arial" w:cs="Arial"/>
          <w:sz w:val="20"/>
          <w:szCs w:val="20"/>
        </w:rPr>
        <w:t>uvedených v Příloze č. 1 této smlouvy</w:t>
      </w:r>
      <w:r>
        <w:rPr>
          <w:rFonts w:ascii="Arial" w:hAnsi="Arial" w:cs="Arial"/>
          <w:sz w:val="20"/>
          <w:szCs w:val="20"/>
        </w:rPr>
        <w:t>. Nutnou podmínkou pro zařazení silničního a kamerového systému meteorologické stanice</w:t>
      </w:r>
      <w:r w:rsidR="00277D96">
        <w:rPr>
          <w:rFonts w:ascii="Arial" w:hAnsi="Arial" w:cs="Arial"/>
          <w:sz w:val="20"/>
          <w:szCs w:val="20"/>
        </w:rPr>
        <w:t xml:space="preserve"> včetně dalšího příslušenství (</w:t>
      </w:r>
      <w:r>
        <w:rPr>
          <w:rFonts w:ascii="Arial" w:hAnsi="Arial" w:cs="Arial"/>
          <w:sz w:val="20"/>
          <w:szCs w:val="20"/>
        </w:rPr>
        <w:t>proměnné dopravní značky, informační</w:t>
      </w:r>
      <w:r w:rsidR="00277D96">
        <w:rPr>
          <w:rFonts w:ascii="Arial" w:hAnsi="Arial" w:cs="Arial"/>
          <w:sz w:val="20"/>
          <w:szCs w:val="20"/>
        </w:rPr>
        <w:t xml:space="preserve"> značky, IR osvity kamer a jiné</w:t>
      </w:r>
      <w:r>
        <w:rPr>
          <w:rFonts w:ascii="Arial" w:hAnsi="Arial" w:cs="Arial"/>
          <w:sz w:val="20"/>
          <w:szCs w:val="20"/>
        </w:rPr>
        <w:t xml:space="preserve">)  do režimu této smlouvy je její příslušnost k majetku </w:t>
      </w:r>
      <w:r w:rsidR="007E7C12">
        <w:rPr>
          <w:rFonts w:ascii="Arial" w:hAnsi="Arial" w:cs="Arial"/>
          <w:sz w:val="20"/>
          <w:szCs w:val="20"/>
        </w:rPr>
        <w:t>objednatele</w:t>
      </w:r>
      <w:r>
        <w:rPr>
          <w:rFonts w:ascii="Arial" w:hAnsi="Arial" w:cs="Arial"/>
          <w:sz w:val="20"/>
          <w:szCs w:val="20"/>
        </w:rPr>
        <w:t xml:space="preserve"> a schopnost poskytovat kompatibilní data ve formátu XML ŘSD ČR alespoň každých 15 minut do jednotného silničního meteorologického informačního systému - </w:t>
      </w:r>
      <w:r w:rsidR="00735643">
        <w:rPr>
          <w:rFonts w:ascii="Arial" w:hAnsi="Arial" w:cs="Arial"/>
          <w:sz w:val="20"/>
          <w:szCs w:val="20"/>
        </w:rPr>
        <w:t>MIS</w:t>
      </w:r>
      <w:r>
        <w:rPr>
          <w:rFonts w:ascii="Arial" w:hAnsi="Arial" w:cs="Arial"/>
          <w:sz w:val="20"/>
          <w:szCs w:val="20"/>
        </w:rPr>
        <w:t xml:space="preserve"> nebo jiného kompatibilního s XML-ŘSD ČR určeného objednatelem.</w:t>
      </w:r>
    </w:p>
    <w:p w14:paraId="18691417" w14:textId="77777777" w:rsidR="00B96C9F" w:rsidRDefault="00B96C9F" w:rsidP="00222027">
      <w:pPr>
        <w:jc w:val="both"/>
        <w:rPr>
          <w:rFonts w:ascii="Arial" w:hAnsi="Arial" w:cs="Arial"/>
          <w:sz w:val="20"/>
          <w:szCs w:val="20"/>
        </w:rPr>
      </w:pPr>
    </w:p>
    <w:p w14:paraId="123469AF" w14:textId="77777777" w:rsidR="00B96C9F" w:rsidRDefault="00B96C9F" w:rsidP="00D317B2">
      <w:pPr>
        <w:numPr>
          <w:ilvl w:val="1"/>
          <w:numId w:val="14"/>
        </w:numPr>
        <w:rPr>
          <w:rFonts w:ascii="Arial" w:hAnsi="Arial" w:cs="Arial"/>
          <w:sz w:val="20"/>
          <w:szCs w:val="20"/>
        </w:rPr>
      </w:pPr>
      <w:r w:rsidRPr="00D317B2">
        <w:rPr>
          <w:rFonts w:ascii="Arial" w:hAnsi="Arial" w:cs="Arial"/>
          <w:sz w:val="20"/>
          <w:szCs w:val="20"/>
        </w:rPr>
        <w:t>Činnosti zajišťující předmět smlouvy:</w:t>
      </w:r>
    </w:p>
    <w:p w14:paraId="7FC7224E" w14:textId="77777777" w:rsidR="00B96C9F" w:rsidRDefault="00B96C9F" w:rsidP="00D317B2">
      <w:pPr>
        <w:rPr>
          <w:rFonts w:ascii="Arial" w:hAnsi="Arial" w:cs="Arial"/>
          <w:sz w:val="20"/>
          <w:szCs w:val="20"/>
        </w:rPr>
      </w:pPr>
    </w:p>
    <w:p w14:paraId="157C1255" w14:textId="77777777" w:rsidR="00B96C9F" w:rsidRPr="00D317B2" w:rsidRDefault="00B96C9F" w:rsidP="00D317B2">
      <w:pPr>
        <w:numPr>
          <w:ilvl w:val="2"/>
          <w:numId w:val="14"/>
        </w:numPr>
        <w:ind w:firstLine="0"/>
        <w:rPr>
          <w:rFonts w:ascii="Arial" w:hAnsi="Arial" w:cs="Arial"/>
          <w:sz w:val="20"/>
          <w:szCs w:val="20"/>
          <w:u w:val="single"/>
        </w:rPr>
      </w:pPr>
      <w:r w:rsidRPr="00D317B2">
        <w:rPr>
          <w:rFonts w:ascii="Arial" w:hAnsi="Arial" w:cs="Arial"/>
          <w:sz w:val="20"/>
          <w:szCs w:val="20"/>
          <w:u w:val="single"/>
        </w:rPr>
        <w:t xml:space="preserve">Periodická údržba a kalibrace </w:t>
      </w:r>
    </w:p>
    <w:p w14:paraId="53D8146E" w14:textId="77777777" w:rsidR="00B96C9F" w:rsidRPr="00D317B2" w:rsidRDefault="00B96C9F" w:rsidP="00D317B2">
      <w:pPr>
        <w:rPr>
          <w:rFonts w:ascii="Arial" w:hAnsi="Arial" w:cs="Arial"/>
          <w:sz w:val="20"/>
          <w:szCs w:val="20"/>
        </w:rPr>
      </w:pPr>
    </w:p>
    <w:p w14:paraId="239499BA" w14:textId="484EE6C5" w:rsidR="00B96C9F" w:rsidRPr="0053561C" w:rsidRDefault="00423B2E" w:rsidP="00102873">
      <w:pPr>
        <w:ind w:left="1418"/>
        <w:jc w:val="both"/>
        <w:rPr>
          <w:rFonts w:ascii="Arial" w:hAnsi="Arial" w:cs="Arial"/>
          <w:sz w:val="20"/>
          <w:szCs w:val="20"/>
        </w:rPr>
      </w:pPr>
      <w:r>
        <w:rPr>
          <w:rFonts w:ascii="Arial" w:hAnsi="Arial" w:cs="Arial"/>
          <w:sz w:val="20"/>
          <w:szCs w:val="20"/>
        </w:rPr>
        <w:t>Poskytovatel</w:t>
      </w:r>
      <w:r w:rsidR="00B96C9F" w:rsidRPr="0053561C">
        <w:rPr>
          <w:rFonts w:ascii="Arial" w:hAnsi="Arial" w:cs="Arial"/>
          <w:sz w:val="20"/>
          <w:szCs w:val="20"/>
        </w:rPr>
        <w:t xml:space="preserve"> se zavazuje provádět pro objednatele periodickou údržbu a kalibraci silniční meteorologick</w:t>
      </w:r>
      <w:r w:rsidR="00615875">
        <w:rPr>
          <w:rFonts w:ascii="Arial" w:hAnsi="Arial" w:cs="Arial"/>
          <w:sz w:val="20"/>
          <w:szCs w:val="20"/>
        </w:rPr>
        <w:t>ých</w:t>
      </w:r>
      <w:r w:rsidR="00B96C9F" w:rsidRPr="0053561C">
        <w:rPr>
          <w:rFonts w:ascii="Arial" w:hAnsi="Arial" w:cs="Arial"/>
          <w:sz w:val="20"/>
          <w:szCs w:val="20"/>
        </w:rPr>
        <w:t xml:space="preserve"> stanic</w:t>
      </w:r>
      <w:r w:rsidR="00277D96">
        <w:rPr>
          <w:rFonts w:ascii="Arial" w:hAnsi="Arial" w:cs="Arial"/>
          <w:sz w:val="20"/>
          <w:szCs w:val="20"/>
        </w:rPr>
        <w:t xml:space="preserve"> a jiných zařízení uvedených v p</w:t>
      </w:r>
      <w:r w:rsidR="00B96C9F" w:rsidRPr="0053561C">
        <w:rPr>
          <w:rFonts w:ascii="Arial" w:hAnsi="Arial" w:cs="Arial"/>
          <w:sz w:val="20"/>
          <w:szCs w:val="20"/>
        </w:rPr>
        <w:t xml:space="preserve">říloze </w:t>
      </w:r>
      <w:proofErr w:type="gramStart"/>
      <w:r w:rsidR="00B96C9F" w:rsidRPr="0053561C">
        <w:rPr>
          <w:rFonts w:ascii="Arial" w:hAnsi="Arial" w:cs="Arial"/>
          <w:sz w:val="20"/>
          <w:szCs w:val="20"/>
        </w:rPr>
        <w:t>č.1 této</w:t>
      </w:r>
      <w:proofErr w:type="gramEnd"/>
      <w:r w:rsidR="00B96C9F" w:rsidRPr="0053561C">
        <w:rPr>
          <w:rFonts w:ascii="Arial" w:hAnsi="Arial" w:cs="Arial"/>
          <w:sz w:val="20"/>
          <w:szCs w:val="20"/>
        </w:rPr>
        <w:t xml:space="preserve"> smlouvy. </w:t>
      </w:r>
    </w:p>
    <w:p w14:paraId="16DA3F47" w14:textId="77777777" w:rsidR="00B96C9F" w:rsidRPr="00D317B2" w:rsidRDefault="00B96C9F" w:rsidP="00D317B2">
      <w:pPr>
        <w:ind w:left="1418"/>
        <w:rPr>
          <w:rFonts w:ascii="Arial" w:hAnsi="Arial" w:cs="Arial"/>
          <w:sz w:val="20"/>
          <w:szCs w:val="20"/>
        </w:rPr>
      </w:pPr>
    </w:p>
    <w:p w14:paraId="7CE71466" w14:textId="7372E066" w:rsidR="00B96C9F" w:rsidRPr="00D317B2" w:rsidRDefault="0053561C" w:rsidP="00102873">
      <w:pPr>
        <w:ind w:left="1418"/>
        <w:jc w:val="both"/>
        <w:rPr>
          <w:rFonts w:ascii="Arial" w:hAnsi="Arial" w:cs="Arial"/>
          <w:sz w:val="20"/>
          <w:szCs w:val="20"/>
        </w:rPr>
      </w:pPr>
      <w:r>
        <w:rPr>
          <w:rFonts w:ascii="Arial" w:hAnsi="Arial" w:cs="Arial"/>
          <w:sz w:val="20"/>
          <w:szCs w:val="20"/>
        </w:rPr>
        <w:t xml:space="preserve">Dále </w:t>
      </w:r>
      <w:r w:rsidRPr="00D317B2">
        <w:rPr>
          <w:rFonts w:ascii="Arial" w:hAnsi="Arial" w:cs="Arial"/>
          <w:sz w:val="20"/>
          <w:szCs w:val="20"/>
        </w:rPr>
        <w:t>bude</w:t>
      </w:r>
      <w:r>
        <w:rPr>
          <w:rFonts w:ascii="Arial" w:hAnsi="Arial" w:cs="Arial"/>
          <w:sz w:val="20"/>
          <w:szCs w:val="20"/>
        </w:rPr>
        <w:t xml:space="preserve"> </w:t>
      </w:r>
      <w:r w:rsidR="00423B2E">
        <w:rPr>
          <w:rFonts w:ascii="Arial" w:hAnsi="Arial" w:cs="Arial"/>
          <w:sz w:val="20"/>
          <w:szCs w:val="20"/>
        </w:rPr>
        <w:t>poskytovatel</w:t>
      </w:r>
      <w:r w:rsidR="00B96C9F" w:rsidRPr="00D317B2">
        <w:rPr>
          <w:rFonts w:ascii="Arial" w:hAnsi="Arial" w:cs="Arial"/>
          <w:sz w:val="20"/>
          <w:szCs w:val="20"/>
        </w:rPr>
        <w:t xml:space="preserve"> </w:t>
      </w:r>
      <w:r w:rsidRPr="00D317B2">
        <w:rPr>
          <w:rFonts w:ascii="Arial" w:hAnsi="Arial" w:cs="Arial"/>
          <w:sz w:val="20"/>
          <w:szCs w:val="20"/>
        </w:rPr>
        <w:t xml:space="preserve">provádět </w:t>
      </w:r>
      <w:r>
        <w:rPr>
          <w:rFonts w:ascii="Arial" w:hAnsi="Arial" w:cs="Arial"/>
          <w:sz w:val="20"/>
          <w:szCs w:val="20"/>
        </w:rPr>
        <w:t>pravidelnou</w:t>
      </w:r>
      <w:r w:rsidRPr="00D317B2">
        <w:rPr>
          <w:rFonts w:ascii="Arial" w:hAnsi="Arial" w:cs="Arial"/>
          <w:sz w:val="20"/>
          <w:szCs w:val="20"/>
        </w:rPr>
        <w:t xml:space="preserve"> </w:t>
      </w:r>
      <w:r w:rsidR="00B96C9F" w:rsidRPr="00D317B2">
        <w:rPr>
          <w:rFonts w:ascii="Arial" w:hAnsi="Arial" w:cs="Arial"/>
          <w:sz w:val="20"/>
          <w:szCs w:val="20"/>
        </w:rPr>
        <w:t>periodickou údržbu dle odsouhlaseného h</w:t>
      </w:r>
      <w:r w:rsidR="00277D96">
        <w:rPr>
          <w:rFonts w:ascii="Arial" w:hAnsi="Arial" w:cs="Arial"/>
          <w:sz w:val="20"/>
          <w:szCs w:val="20"/>
        </w:rPr>
        <w:t>armonogramu, který je uveden v p</w:t>
      </w:r>
      <w:r w:rsidR="00B96C9F" w:rsidRPr="00D317B2">
        <w:rPr>
          <w:rFonts w:ascii="Arial" w:hAnsi="Arial" w:cs="Arial"/>
          <w:sz w:val="20"/>
          <w:szCs w:val="20"/>
        </w:rPr>
        <w:t>říloze č.</w:t>
      </w:r>
      <w:r w:rsidR="00277D96">
        <w:rPr>
          <w:rFonts w:ascii="Arial" w:hAnsi="Arial" w:cs="Arial"/>
          <w:sz w:val="20"/>
          <w:szCs w:val="20"/>
        </w:rPr>
        <w:t xml:space="preserve"> </w:t>
      </w:r>
      <w:r w:rsidR="00B96C9F" w:rsidRPr="00D317B2">
        <w:rPr>
          <w:rFonts w:ascii="Arial" w:hAnsi="Arial" w:cs="Arial"/>
          <w:sz w:val="20"/>
          <w:szCs w:val="20"/>
        </w:rPr>
        <w:t xml:space="preserve">2 </w:t>
      </w:r>
      <w:proofErr w:type="gramStart"/>
      <w:r w:rsidR="00B96C9F" w:rsidRPr="00D317B2">
        <w:rPr>
          <w:rFonts w:ascii="Arial" w:hAnsi="Arial" w:cs="Arial"/>
          <w:sz w:val="20"/>
          <w:szCs w:val="20"/>
        </w:rPr>
        <w:t>této</w:t>
      </w:r>
      <w:proofErr w:type="gramEnd"/>
      <w:r w:rsidR="00B96C9F" w:rsidRPr="00D317B2">
        <w:rPr>
          <w:rFonts w:ascii="Arial" w:hAnsi="Arial" w:cs="Arial"/>
          <w:sz w:val="20"/>
          <w:szCs w:val="20"/>
        </w:rPr>
        <w:t xml:space="preserve"> smlouvy. Harmonogram může být změněn po dohodě obou smluvních stran s tím, že pro </w:t>
      </w:r>
      <w:r w:rsidR="00423B2E">
        <w:rPr>
          <w:rFonts w:ascii="Arial" w:hAnsi="Arial" w:cs="Arial"/>
          <w:sz w:val="20"/>
          <w:szCs w:val="20"/>
        </w:rPr>
        <w:t>poskytovatele</w:t>
      </w:r>
      <w:r w:rsidR="00B96C9F" w:rsidRPr="00D317B2">
        <w:rPr>
          <w:rFonts w:ascii="Arial" w:hAnsi="Arial" w:cs="Arial"/>
          <w:sz w:val="20"/>
          <w:szCs w:val="20"/>
        </w:rPr>
        <w:t xml:space="preserve"> je závazný ode dne doručení této přílohy podepsané oběma smluvními stranami. Rozsah údržbových a kalibr</w:t>
      </w:r>
      <w:r w:rsidR="00277D96">
        <w:rPr>
          <w:rFonts w:ascii="Arial" w:hAnsi="Arial" w:cs="Arial"/>
          <w:sz w:val="20"/>
          <w:szCs w:val="20"/>
        </w:rPr>
        <w:t>ačních prací je specifikován v p</w:t>
      </w:r>
      <w:r w:rsidR="00B96C9F" w:rsidRPr="00D317B2">
        <w:rPr>
          <w:rFonts w:ascii="Arial" w:hAnsi="Arial" w:cs="Arial"/>
          <w:sz w:val="20"/>
          <w:szCs w:val="20"/>
        </w:rPr>
        <w:t>říloze č. 2 této smlouvy.</w:t>
      </w:r>
    </w:p>
    <w:p w14:paraId="480682B1" w14:textId="77777777" w:rsidR="00B96C9F" w:rsidRPr="00D317B2" w:rsidRDefault="00B96C9F" w:rsidP="00D317B2">
      <w:pPr>
        <w:rPr>
          <w:rFonts w:ascii="Arial" w:hAnsi="Arial" w:cs="Arial"/>
          <w:sz w:val="20"/>
          <w:szCs w:val="20"/>
        </w:rPr>
      </w:pPr>
    </w:p>
    <w:p w14:paraId="3CD0A109" w14:textId="77777777" w:rsidR="00B96C9F" w:rsidRPr="00D317B2" w:rsidRDefault="00B96C9F" w:rsidP="00D317B2">
      <w:pPr>
        <w:numPr>
          <w:ilvl w:val="2"/>
          <w:numId w:val="14"/>
        </w:numPr>
        <w:ind w:firstLine="0"/>
        <w:rPr>
          <w:rFonts w:ascii="Arial" w:hAnsi="Arial" w:cs="Arial"/>
          <w:sz w:val="20"/>
          <w:szCs w:val="20"/>
          <w:u w:val="single"/>
        </w:rPr>
      </w:pPr>
      <w:r w:rsidRPr="00D317B2">
        <w:rPr>
          <w:rFonts w:ascii="Arial" w:hAnsi="Arial" w:cs="Arial"/>
          <w:sz w:val="20"/>
          <w:szCs w:val="20"/>
          <w:u w:val="single"/>
        </w:rPr>
        <w:t>Záruční a pozáruční servisní opravy</w:t>
      </w:r>
    </w:p>
    <w:p w14:paraId="2ABE9CDB" w14:textId="77777777" w:rsidR="00B96C9F" w:rsidRPr="00D317B2" w:rsidRDefault="00B96C9F" w:rsidP="00D317B2">
      <w:pPr>
        <w:ind w:left="709"/>
        <w:rPr>
          <w:rFonts w:ascii="Arial" w:hAnsi="Arial" w:cs="Arial"/>
          <w:sz w:val="20"/>
          <w:szCs w:val="20"/>
        </w:rPr>
      </w:pPr>
    </w:p>
    <w:p w14:paraId="6D943514" w14:textId="023BFC12" w:rsidR="00B96C9F" w:rsidRPr="00041131" w:rsidRDefault="00423B2E" w:rsidP="00102873">
      <w:pPr>
        <w:ind w:left="1418"/>
        <w:jc w:val="both"/>
        <w:rPr>
          <w:rFonts w:ascii="Arial" w:hAnsi="Arial" w:cs="Arial"/>
          <w:sz w:val="20"/>
          <w:szCs w:val="20"/>
        </w:rPr>
      </w:pPr>
      <w:r>
        <w:rPr>
          <w:rFonts w:ascii="Arial" w:hAnsi="Arial" w:cs="Arial"/>
          <w:sz w:val="20"/>
          <w:szCs w:val="20"/>
        </w:rPr>
        <w:t>Poskytovatel</w:t>
      </w:r>
      <w:r w:rsidR="00B96C9F" w:rsidRPr="00041131">
        <w:rPr>
          <w:rFonts w:ascii="Arial" w:hAnsi="Arial" w:cs="Arial"/>
          <w:sz w:val="20"/>
          <w:szCs w:val="20"/>
        </w:rPr>
        <w:t xml:space="preserve"> se zavazuje provádět pro objednatele záruční a pozáruční opravy silničního a kamerového systému meteorologických stanic a</w:t>
      </w:r>
      <w:r w:rsidR="00277D96">
        <w:rPr>
          <w:rFonts w:ascii="Arial" w:hAnsi="Arial" w:cs="Arial"/>
          <w:sz w:val="20"/>
          <w:szCs w:val="20"/>
        </w:rPr>
        <w:t xml:space="preserve"> příslušenství uvedených v p</w:t>
      </w:r>
      <w:r w:rsidR="00B96C9F" w:rsidRPr="00041131">
        <w:rPr>
          <w:rFonts w:ascii="Arial" w:hAnsi="Arial" w:cs="Arial"/>
          <w:sz w:val="20"/>
          <w:szCs w:val="20"/>
        </w:rPr>
        <w:t xml:space="preserve">říloze </w:t>
      </w:r>
      <w:proofErr w:type="gramStart"/>
      <w:r w:rsidR="00B96C9F" w:rsidRPr="00041131">
        <w:rPr>
          <w:rFonts w:ascii="Arial" w:hAnsi="Arial" w:cs="Arial"/>
          <w:sz w:val="20"/>
          <w:szCs w:val="20"/>
        </w:rPr>
        <w:t>č.1 této</w:t>
      </w:r>
      <w:proofErr w:type="gramEnd"/>
      <w:r w:rsidR="00B96C9F" w:rsidRPr="00041131">
        <w:rPr>
          <w:rFonts w:ascii="Arial" w:hAnsi="Arial" w:cs="Arial"/>
          <w:sz w:val="20"/>
          <w:szCs w:val="20"/>
        </w:rPr>
        <w:t xml:space="preserve"> smlouvy. </w:t>
      </w:r>
    </w:p>
    <w:p w14:paraId="69C530F5" w14:textId="77777777" w:rsidR="00041131" w:rsidRDefault="00041131" w:rsidP="00102873">
      <w:pPr>
        <w:ind w:left="1418"/>
        <w:jc w:val="both"/>
        <w:rPr>
          <w:rFonts w:ascii="Arial" w:hAnsi="Arial" w:cs="Arial"/>
          <w:sz w:val="20"/>
          <w:szCs w:val="20"/>
        </w:rPr>
      </w:pPr>
    </w:p>
    <w:p w14:paraId="4CF40809" w14:textId="3D315489" w:rsidR="00B96C9F" w:rsidRPr="00D317B2" w:rsidRDefault="00423B2E" w:rsidP="00102873">
      <w:pPr>
        <w:ind w:left="1418"/>
        <w:jc w:val="both"/>
        <w:rPr>
          <w:rFonts w:ascii="Arial" w:hAnsi="Arial" w:cs="Arial"/>
          <w:sz w:val="20"/>
          <w:szCs w:val="20"/>
        </w:rPr>
      </w:pPr>
      <w:r>
        <w:rPr>
          <w:rFonts w:ascii="Arial" w:hAnsi="Arial" w:cs="Arial"/>
          <w:sz w:val="20"/>
          <w:szCs w:val="20"/>
        </w:rPr>
        <w:lastRenderedPageBreak/>
        <w:t>Poskytovatel</w:t>
      </w:r>
      <w:r w:rsidR="00B96C9F" w:rsidRPr="00D317B2">
        <w:rPr>
          <w:rFonts w:ascii="Arial" w:hAnsi="Arial" w:cs="Arial"/>
          <w:sz w:val="20"/>
          <w:szCs w:val="20"/>
        </w:rPr>
        <w:t xml:space="preserve"> </w:t>
      </w:r>
      <w:r w:rsidR="00B96C9F">
        <w:rPr>
          <w:rFonts w:ascii="Arial" w:hAnsi="Arial" w:cs="Arial"/>
          <w:sz w:val="20"/>
          <w:szCs w:val="20"/>
        </w:rPr>
        <w:t xml:space="preserve">po dobu trvání této smlouvy </w:t>
      </w:r>
      <w:r w:rsidR="00B96C9F" w:rsidRPr="00D317B2">
        <w:rPr>
          <w:rFonts w:ascii="Arial" w:hAnsi="Arial" w:cs="Arial"/>
          <w:sz w:val="20"/>
          <w:szCs w:val="20"/>
        </w:rPr>
        <w:t>aktivně vyhledává a identifikuje možné poruchy silničních meteorologických stanic</w:t>
      </w:r>
      <w:r w:rsidR="00B96C9F">
        <w:rPr>
          <w:rFonts w:ascii="Arial" w:hAnsi="Arial" w:cs="Arial"/>
          <w:sz w:val="20"/>
          <w:szCs w:val="20"/>
        </w:rPr>
        <w:t xml:space="preserve"> s příslušenstvím, kamerového systému</w:t>
      </w:r>
      <w:r w:rsidR="00B96C9F" w:rsidRPr="00D317B2">
        <w:rPr>
          <w:rFonts w:ascii="Arial" w:hAnsi="Arial" w:cs="Arial"/>
          <w:sz w:val="20"/>
          <w:szCs w:val="20"/>
        </w:rPr>
        <w:t xml:space="preserve"> a v případě zji</w:t>
      </w:r>
      <w:r w:rsidR="00B96C9F">
        <w:rPr>
          <w:rFonts w:ascii="Arial" w:hAnsi="Arial" w:cs="Arial"/>
          <w:sz w:val="20"/>
          <w:szCs w:val="20"/>
        </w:rPr>
        <w:t>š</w:t>
      </w:r>
      <w:r w:rsidR="00B96C9F" w:rsidRPr="00D317B2">
        <w:rPr>
          <w:rFonts w:ascii="Arial" w:hAnsi="Arial" w:cs="Arial"/>
          <w:sz w:val="20"/>
          <w:szCs w:val="20"/>
        </w:rPr>
        <w:t xml:space="preserve">tění závady </w:t>
      </w:r>
      <w:r w:rsidR="006A65DB">
        <w:rPr>
          <w:rFonts w:ascii="Arial" w:hAnsi="Arial" w:cs="Arial"/>
          <w:sz w:val="20"/>
          <w:szCs w:val="20"/>
        </w:rPr>
        <w:t>tuto hlásí na příslušnou s</w:t>
      </w:r>
      <w:r w:rsidR="00B96C9F">
        <w:rPr>
          <w:rFonts w:ascii="Arial" w:hAnsi="Arial" w:cs="Arial"/>
          <w:sz w:val="20"/>
          <w:szCs w:val="20"/>
        </w:rPr>
        <w:t xml:space="preserve">právu objednatele a </w:t>
      </w:r>
      <w:r w:rsidR="00B96C9F" w:rsidRPr="00D317B2">
        <w:rPr>
          <w:rFonts w:ascii="Arial" w:hAnsi="Arial" w:cs="Arial"/>
          <w:sz w:val="20"/>
          <w:szCs w:val="20"/>
        </w:rPr>
        <w:t>navrhuje objednateli vhodný způsob a rozsah servisních prací.</w:t>
      </w:r>
    </w:p>
    <w:p w14:paraId="48E523BA" w14:textId="77777777" w:rsidR="00B96C9F" w:rsidRPr="00D317B2" w:rsidRDefault="00B96C9F" w:rsidP="00102873">
      <w:pPr>
        <w:ind w:left="1418"/>
        <w:jc w:val="both"/>
        <w:rPr>
          <w:rFonts w:ascii="Arial" w:hAnsi="Arial" w:cs="Arial"/>
          <w:sz w:val="20"/>
          <w:szCs w:val="20"/>
        </w:rPr>
      </w:pPr>
    </w:p>
    <w:p w14:paraId="199863F9" w14:textId="3EE36312" w:rsidR="00B96C9F" w:rsidRPr="00D317B2" w:rsidRDefault="00B96C9F" w:rsidP="00102873">
      <w:pPr>
        <w:ind w:left="1418"/>
        <w:jc w:val="both"/>
        <w:rPr>
          <w:rFonts w:ascii="Arial" w:hAnsi="Arial" w:cs="Arial"/>
          <w:sz w:val="20"/>
          <w:szCs w:val="20"/>
        </w:rPr>
      </w:pPr>
      <w:r w:rsidRPr="00D317B2">
        <w:rPr>
          <w:rFonts w:ascii="Arial" w:hAnsi="Arial" w:cs="Arial"/>
          <w:sz w:val="20"/>
          <w:szCs w:val="20"/>
        </w:rPr>
        <w:t xml:space="preserve">Objednatel hlásí poruchy prioritně na </w:t>
      </w:r>
      <w:r w:rsidR="00581A18">
        <w:rPr>
          <w:rFonts w:ascii="Arial" w:hAnsi="Arial" w:cs="Arial"/>
          <w:sz w:val="20"/>
          <w:szCs w:val="20"/>
        </w:rPr>
        <w:t xml:space="preserve">emailovou adresu </w:t>
      </w:r>
      <w:hyperlink r:id="rId8" w:history="1">
        <w:r w:rsidR="00067B7A" w:rsidRPr="00067B7A">
          <w:rPr>
            <w:rStyle w:val="Hypertextovodkaz"/>
            <w:rFonts w:ascii="Arial" w:hAnsi="Arial" w:cs="Arial"/>
            <w:sz w:val="20"/>
            <w:szCs w:val="20"/>
            <w:highlight w:val="yellow"/>
          </w:rPr>
          <w:t>Vlož</w:t>
        </w:r>
      </w:hyperlink>
      <w:r w:rsidR="00067B7A" w:rsidRPr="00067B7A">
        <w:rPr>
          <w:rStyle w:val="Hypertextovodkaz"/>
          <w:rFonts w:ascii="Arial" w:hAnsi="Arial" w:cs="Arial"/>
          <w:sz w:val="20"/>
          <w:szCs w:val="20"/>
          <w:highlight w:val="yellow"/>
          <w:lang w:val="en-US"/>
        </w:rPr>
        <w:t xml:space="preserve"> </w:t>
      </w:r>
      <w:proofErr w:type="spellStart"/>
      <w:r w:rsidR="00067B7A" w:rsidRPr="00067B7A">
        <w:rPr>
          <w:rStyle w:val="Hypertextovodkaz"/>
          <w:rFonts w:ascii="Arial" w:hAnsi="Arial" w:cs="Arial"/>
          <w:sz w:val="20"/>
          <w:szCs w:val="20"/>
          <w:highlight w:val="yellow"/>
          <w:lang w:val="en-US"/>
        </w:rPr>
        <w:t>emailovou</w:t>
      </w:r>
      <w:proofErr w:type="spellEnd"/>
      <w:r w:rsidR="00067B7A" w:rsidRPr="00067B7A">
        <w:rPr>
          <w:rStyle w:val="Hypertextovodkaz"/>
          <w:rFonts w:ascii="Arial" w:hAnsi="Arial" w:cs="Arial"/>
          <w:sz w:val="20"/>
          <w:szCs w:val="20"/>
          <w:highlight w:val="yellow"/>
          <w:lang w:val="en-US"/>
        </w:rPr>
        <w:t xml:space="preserve"> </w:t>
      </w:r>
      <w:proofErr w:type="spellStart"/>
      <w:r w:rsidR="00067B7A" w:rsidRPr="00067B7A">
        <w:rPr>
          <w:rStyle w:val="Hypertextovodkaz"/>
          <w:rFonts w:ascii="Arial" w:hAnsi="Arial" w:cs="Arial"/>
          <w:sz w:val="20"/>
          <w:szCs w:val="20"/>
          <w:highlight w:val="yellow"/>
          <w:lang w:val="en-US"/>
        </w:rPr>
        <w:t>adresu</w:t>
      </w:r>
      <w:proofErr w:type="spellEnd"/>
      <w:r w:rsidR="00F50F82">
        <w:rPr>
          <w:rFonts w:ascii="Arial" w:hAnsi="Arial" w:cs="Arial"/>
          <w:sz w:val="20"/>
          <w:szCs w:val="20"/>
          <w:lang w:val="en-US"/>
        </w:rPr>
        <w:t xml:space="preserve"> </w:t>
      </w:r>
      <w:proofErr w:type="spellStart"/>
      <w:r w:rsidR="00F50F82">
        <w:rPr>
          <w:rFonts w:ascii="Arial" w:hAnsi="Arial" w:cs="Arial"/>
          <w:sz w:val="20"/>
          <w:szCs w:val="20"/>
          <w:lang w:val="en-US"/>
        </w:rPr>
        <w:t>nebo</w:t>
      </w:r>
      <w:proofErr w:type="spellEnd"/>
      <w:r w:rsidR="00F50F82">
        <w:rPr>
          <w:rFonts w:ascii="Arial" w:hAnsi="Arial" w:cs="Arial"/>
          <w:sz w:val="20"/>
          <w:szCs w:val="20"/>
          <w:lang w:val="en-US"/>
        </w:rPr>
        <w:t xml:space="preserve"> </w:t>
      </w:r>
      <w:proofErr w:type="spellStart"/>
      <w:r w:rsidR="00F50F82">
        <w:rPr>
          <w:rFonts w:ascii="Arial" w:hAnsi="Arial" w:cs="Arial"/>
          <w:sz w:val="20"/>
          <w:szCs w:val="20"/>
          <w:lang w:val="en-US"/>
        </w:rPr>
        <w:t>na</w:t>
      </w:r>
      <w:proofErr w:type="spellEnd"/>
      <w:r w:rsidR="00F50F82">
        <w:rPr>
          <w:rFonts w:ascii="Arial" w:hAnsi="Arial" w:cs="Arial"/>
          <w:sz w:val="20"/>
          <w:szCs w:val="20"/>
          <w:lang w:val="en-US"/>
        </w:rPr>
        <w:t xml:space="preserve"> </w:t>
      </w:r>
      <w:r w:rsidRPr="00D317B2">
        <w:rPr>
          <w:rFonts w:ascii="Arial" w:hAnsi="Arial" w:cs="Arial"/>
          <w:sz w:val="20"/>
          <w:szCs w:val="20"/>
        </w:rPr>
        <w:t>servisní telefon</w:t>
      </w:r>
      <w:r w:rsidR="00AE4399">
        <w:rPr>
          <w:rFonts w:ascii="Arial" w:hAnsi="Arial" w:cs="Arial"/>
          <w:sz w:val="20"/>
          <w:szCs w:val="20"/>
        </w:rPr>
        <w:t xml:space="preserve"> dispečinku</w:t>
      </w:r>
      <w:r w:rsidR="00F50F82">
        <w:rPr>
          <w:rFonts w:ascii="Arial" w:hAnsi="Arial" w:cs="Arial"/>
          <w:sz w:val="20"/>
          <w:szCs w:val="20"/>
        </w:rPr>
        <w:t xml:space="preserve">. </w:t>
      </w:r>
      <w:r w:rsidR="00277D96">
        <w:rPr>
          <w:rFonts w:ascii="Arial" w:hAnsi="Arial" w:cs="Arial"/>
          <w:sz w:val="20"/>
          <w:szCs w:val="20"/>
        </w:rPr>
        <w:t>Kontaktní údaje jsou uvedeny v p</w:t>
      </w:r>
      <w:r w:rsidRPr="00D317B2">
        <w:rPr>
          <w:rFonts w:ascii="Arial" w:hAnsi="Arial" w:cs="Arial"/>
          <w:sz w:val="20"/>
          <w:szCs w:val="20"/>
        </w:rPr>
        <w:t>říloze č. 3.</w:t>
      </w:r>
    </w:p>
    <w:p w14:paraId="0640134A" w14:textId="77777777" w:rsidR="00B96C9F" w:rsidRPr="00D317B2" w:rsidRDefault="00B96C9F" w:rsidP="00102873">
      <w:pPr>
        <w:ind w:left="1418"/>
        <w:jc w:val="both"/>
        <w:rPr>
          <w:rFonts w:ascii="Arial" w:hAnsi="Arial" w:cs="Arial"/>
          <w:sz w:val="20"/>
          <w:szCs w:val="20"/>
        </w:rPr>
      </w:pPr>
    </w:p>
    <w:p w14:paraId="6330AA77" w14:textId="78A78796" w:rsidR="00B96C9F" w:rsidRPr="00D317B2" w:rsidRDefault="00423B2E" w:rsidP="00102873">
      <w:pPr>
        <w:ind w:left="1418"/>
        <w:jc w:val="both"/>
        <w:rPr>
          <w:rFonts w:ascii="Arial" w:hAnsi="Arial" w:cs="Arial"/>
          <w:sz w:val="20"/>
          <w:szCs w:val="20"/>
        </w:rPr>
      </w:pPr>
      <w:r>
        <w:rPr>
          <w:rFonts w:ascii="Arial" w:hAnsi="Arial" w:cs="Arial"/>
          <w:sz w:val="20"/>
          <w:szCs w:val="20"/>
        </w:rPr>
        <w:t>Poskytovatel</w:t>
      </w:r>
      <w:r w:rsidR="00B96C9F" w:rsidRPr="00D317B2">
        <w:rPr>
          <w:rFonts w:ascii="Arial" w:hAnsi="Arial" w:cs="Arial"/>
          <w:sz w:val="20"/>
          <w:szCs w:val="20"/>
        </w:rPr>
        <w:t xml:space="preserve"> se zavazuje zahájit práce na odstranění závady do </w:t>
      </w:r>
      <w:r w:rsidR="00B96C9F">
        <w:rPr>
          <w:rFonts w:ascii="Arial" w:hAnsi="Arial" w:cs="Arial"/>
          <w:sz w:val="20"/>
          <w:szCs w:val="20"/>
        </w:rPr>
        <w:t>48 hodin od</w:t>
      </w:r>
      <w:r w:rsidR="00B96C9F" w:rsidRPr="00D317B2">
        <w:rPr>
          <w:rFonts w:ascii="Arial" w:hAnsi="Arial" w:cs="Arial"/>
          <w:sz w:val="20"/>
          <w:szCs w:val="20"/>
        </w:rPr>
        <w:t xml:space="preserve"> jejího zjištění, pokud se v jednotlivém případě nedohodne s objednatelem jinak.</w:t>
      </w:r>
    </w:p>
    <w:p w14:paraId="5D0873FE" w14:textId="77777777" w:rsidR="00B96C9F" w:rsidRPr="00D317B2" w:rsidRDefault="00B96C9F" w:rsidP="00D317B2">
      <w:pPr>
        <w:rPr>
          <w:rFonts w:ascii="Arial" w:hAnsi="Arial" w:cs="Arial"/>
          <w:sz w:val="20"/>
          <w:szCs w:val="20"/>
        </w:rPr>
      </w:pPr>
    </w:p>
    <w:p w14:paraId="2856AC2B" w14:textId="77777777" w:rsidR="00B96C9F" w:rsidRPr="00D317B2" w:rsidRDefault="00B96C9F" w:rsidP="00D317B2">
      <w:pPr>
        <w:numPr>
          <w:ilvl w:val="2"/>
          <w:numId w:val="14"/>
        </w:numPr>
        <w:ind w:firstLine="0"/>
        <w:rPr>
          <w:rFonts w:ascii="Arial" w:hAnsi="Arial" w:cs="Arial"/>
          <w:sz w:val="20"/>
          <w:szCs w:val="20"/>
          <w:u w:val="single"/>
        </w:rPr>
      </w:pPr>
      <w:r w:rsidRPr="00D317B2">
        <w:rPr>
          <w:rFonts w:ascii="Arial" w:hAnsi="Arial" w:cs="Arial"/>
          <w:sz w:val="20"/>
          <w:szCs w:val="20"/>
          <w:u w:val="single"/>
        </w:rPr>
        <w:t>Aktivní dozor nad komunikačními linkami a funkčností</w:t>
      </w:r>
    </w:p>
    <w:p w14:paraId="2017BFBF" w14:textId="77777777" w:rsidR="00B96C9F" w:rsidRPr="00D317B2" w:rsidRDefault="00B96C9F" w:rsidP="00D317B2">
      <w:pPr>
        <w:rPr>
          <w:rFonts w:ascii="Arial" w:hAnsi="Arial" w:cs="Arial"/>
          <w:sz w:val="20"/>
          <w:szCs w:val="20"/>
        </w:rPr>
      </w:pPr>
    </w:p>
    <w:p w14:paraId="4A23B8DC" w14:textId="6794121E" w:rsidR="00B96C9F" w:rsidRPr="00D317B2" w:rsidRDefault="00423B2E" w:rsidP="00102873">
      <w:pPr>
        <w:ind w:left="1418"/>
        <w:jc w:val="both"/>
        <w:rPr>
          <w:rFonts w:ascii="Arial" w:hAnsi="Arial" w:cs="Arial"/>
          <w:sz w:val="20"/>
          <w:szCs w:val="20"/>
        </w:rPr>
      </w:pPr>
      <w:r>
        <w:rPr>
          <w:rFonts w:ascii="Arial" w:hAnsi="Arial" w:cs="Arial"/>
          <w:sz w:val="20"/>
          <w:szCs w:val="20"/>
        </w:rPr>
        <w:t>Poskytovatel</w:t>
      </w:r>
      <w:r w:rsidR="00B96C9F" w:rsidRPr="00D317B2">
        <w:rPr>
          <w:rFonts w:ascii="Arial" w:hAnsi="Arial" w:cs="Arial"/>
          <w:sz w:val="20"/>
          <w:szCs w:val="20"/>
        </w:rPr>
        <w:t xml:space="preserve"> se zavazuje zajistit aktivní dozor nad korektní funkcí silničních meteorologických stanic</w:t>
      </w:r>
      <w:r w:rsidR="00B96C9F">
        <w:rPr>
          <w:rFonts w:ascii="Arial" w:hAnsi="Arial" w:cs="Arial"/>
          <w:sz w:val="20"/>
          <w:szCs w:val="20"/>
        </w:rPr>
        <w:t xml:space="preserve"> na síti silnic </w:t>
      </w:r>
      <w:r w:rsidR="00B96C9F" w:rsidRPr="00D317B2">
        <w:rPr>
          <w:rFonts w:ascii="Arial" w:hAnsi="Arial" w:cs="Arial"/>
          <w:sz w:val="20"/>
          <w:szCs w:val="20"/>
        </w:rPr>
        <w:t xml:space="preserve">v majetkové </w:t>
      </w:r>
      <w:r w:rsidR="00277D96">
        <w:rPr>
          <w:rFonts w:ascii="Arial" w:hAnsi="Arial" w:cs="Arial"/>
          <w:sz w:val="20"/>
          <w:szCs w:val="20"/>
        </w:rPr>
        <w:t>správě objednatele uvedených v p</w:t>
      </w:r>
      <w:r w:rsidR="00B96C9F" w:rsidRPr="00D317B2">
        <w:rPr>
          <w:rFonts w:ascii="Arial" w:hAnsi="Arial" w:cs="Arial"/>
          <w:sz w:val="20"/>
          <w:szCs w:val="20"/>
        </w:rPr>
        <w:t xml:space="preserve">říloze č. 1 této smlouvy. Tato činnost bude prováděna </w:t>
      </w:r>
      <w:r w:rsidR="00F50F82">
        <w:rPr>
          <w:rFonts w:ascii="Arial" w:hAnsi="Arial" w:cs="Arial"/>
          <w:sz w:val="20"/>
          <w:szCs w:val="20"/>
        </w:rPr>
        <w:t>24</w:t>
      </w:r>
      <w:r w:rsidR="00B96C9F" w:rsidRPr="00D317B2">
        <w:rPr>
          <w:rFonts w:ascii="Arial" w:hAnsi="Arial" w:cs="Arial"/>
          <w:sz w:val="20"/>
          <w:szCs w:val="20"/>
        </w:rPr>
        <w:t xml:space="preserve"> hodin denně v období zimní údržby tj. od 1.</w:t>
      </w:r>
      <w:r w:rsidR="00277D96">
        <w:rPr>
          <w:rFonts w:ascii="Arial" w:hAnsi="Arial" w:cs="Arial"/>
          <w:sz w:val="20"/>
          <w:szCs w:val="20"/>
        </w:rPr>
        <w:t xml:space="preserve"> </w:t>
      </w:r>
      <w:r w:rsidR="00B96C9F" w:rsidRPr="00D317B2">
        <w:rPr>
          <w:rFonts w:ascii="Arial" w:hAnsi="Arial" w:cs="Arial"/>
          <w:sz w:val="20"/>
          <w:szCs w:val="20"/>
        </w:rPr>
        <w:t>11. příslušného kalendářního roku do 3</w:t>
      </w:r>
      <w:r w:rsidR="00F56E35">
        <w:rPr>
          <w:rFonts w:ascii="Arial" w:hAnsi="Arial" w:cs="Arial"/>
          <w:sz w:val="20"/>
          <w:szCs w:val="20"/>
        </w:rPr>
        <w:t>0</w:t>
      </w:r>
      <w:r w:rsidR="00B96C9F" w:rsidRPr="00D317B2">
        <w:rPr>
          <w:rFonts w:ascii="Arial" w:hAnsi="Arial" w:cs="Arial"/>
          <w:sz w:val="20"/>
          <w:szCs w:val="20"/>
        </w:rPr>
        <w:t>.</w:t>
      </w:r>
      <w:r w:rsidR="00277D96">
        <w:rPr>
          <w:rFonts w:ascii="Arial" w:hAnsi="Arial" w:cs="Arial"/>
          <w:sz w:val="20"/>
          <w:szCs w:val="20"/>
        </w:rPr>
        <w:t xml:space="preserve"> </w:t>
      </w:r>
      <w:r w:rsidR="00F56E35">
        <w:rPr>
          <w:rFonts w:ascii="Arial" w:hAnsi="Arial" w:cs="Arial"/>
          <w:sz w:val="20"/>
          <w:szCs w:val="20"/>
        </w:rPr>
        <w:t>4</w:t>
      </w:r>
      <w:r w:rsidR="00B96C9F" w:rsidRPr="00D317B2">
        <w:rPr>
          <w:rFonts w:ascii="Arial" w:hAnsi="Arial" w:cs="Arial"/>
          <w:sz w:val="20"/>
          <w:szCs w:val="20"/>
        </w:rPr>
        <w:t xml:space="preserve">. následujícího kalendářního roku, případně pokud se období zimní údržby oficiálně prodlouží do </w:t>
      </w:r>
      <w:r w:rsidR="00F56E35">
        <w:rPr>
          <w:rFonts w:ascii="Arial" w:hAnsi="Arial" w:cs="Arial"/>
          <w:sz w:val="20"/>
          <w:szCs w:val="20"/>
        </w:rPr>
        <w:t>5</w:t>
      </w:r>
      <w:r w:rsidR="00B96C9F" w:rsidRPr="00D317B2">
        <w:rPr>
          <w:rFonts w:ascii="Arial" w:hAnsi="Arial" w:cs="Arial"/>
          <w:sz w:val="20"/>
          <w:szCs w:val="20"/>
        </w:rPr>
        <w:t xml:space="preserve">. měsíce, tak i v tomto období. </w:t>
      </w:r>
    </w:p>
    <w:p w14:paraId="5777ABC8" w14:textId="77777777" w:rsidR="00B96C9F" w:rsidRPr="00D317B2" w:rsidRDefault="00B96C9F" w:rsidP="00102873">
      <w:pPr>
        <w:ind w:left="1418"/>
        <w:jc w:val="both"/>
        <w:rPr>
          <w:rFonts w:ascii="Arial" w:hAnsi="Arial" w:cs="Arial"/>
          <w:sz w:val="20"/>
          <w:szCs w:val="20"/>
        </w:rPr>
      </w:pPr>
    </w:p>
    <w:p w14:paraId="25060C06" w14:textId="498C6E0D" w:rsidR="00B96C9F" w:rsidRPr="00D317B2" w:rsidRDefault="00B96C9F" w:rsidP="00102873">
      <w:pPr>
        <w:ind w:left="1418"/>
        <w:jc w:val="both"/>
        <w:rPr>
          <w:rFonts w:ascii="Arial" w:hAnsi="Arial" w:cs="Arial"/>
          <w:sz w:val="20"/>
          <w:szCs w:val="20"/>
        </w:rPr>
      </w:pPr>
      <w:r w:rsidRPr="00D317B2">
        <w:rPr>
          <w:rFonts w:ascii="Arial" w:hAnsi="Arial" w:cs="Arial"/>
          <w:sz w:val="20"/>
          <w:szCs w:val="20"/>
        </w:rPr>
        <w:t>Službou aktivního dozoru nad systémem funkcí meteo</w:t>
      </w:r>
      <w:r>
        <w:rPr>
          <w:rFonts w:ascii="Arial" w:hAnsi="Arial" w:cs="Arial"/>
          <w:sz w:val="20"/>
          <w:szCs w:val="20"/>
        </w:rPr>
        <w:t>rologického a kamerového</w:t>
      </w:r>
      <w:r w:rsidRPr="00D317B2">
        <w:rPr>
          <w:rFonts w:ascii="Arial" w:hAnsi="Arial" w:cs="Arial"/>
          <w:sz w:val="20"/>
          <w:szCs w:val="20"/>
        </w:rPr>
        <w:t xml:space="preserve"> systému se rozumí organizace nepřetržité technické služby </w:t>
      </w:r>
      <w:r w:rsidR="00423B2E">
        <w:rPr>
          <w:rFonts w:ascii="Arial" w:hAnsi="Arial" w:cs="Arial"/>
          <w:sz w:val="20"/>
          <w:szCs w:val="20"/>
        </w:rPr>
        <w:t>poskytovatele</w:t>
      </w:r>
      <w:r w:rsidRPr="00D317B2">
        <w:rPr>
          <w:rFonts w:ascii="Arial" w:hAnsi="Arial" w:cs="Arial"/>
          <w:sz w:val="20"/>
          <w:szCs w:val="20"/>
        </w:rPr>
        <w:t xml:space="preserve"> s aktivním působením, tj. technik ve službě </w:t>
      </w:r>
      <w:r w:rsidR="00423B2E">
        <w:rPr>
          <w:rFonts w:ascii="Arial" w:hAnsi="Arial" w:cs="Arial"/>
          <w:sz w:val="20"/>
          <w:szCs w:val="20"/>
        </w:rPr>
        <w:t>poskytovatele</w:t>
      </w:r>
      <w:r w:rsidRPr="00D317B2">
        <w:rPr>
          <w:rFonts w:ascii="Arial" w:hAnsi="Arial" w:cs="Arial"/>
          <w:sz w:val="20"/>
          <w:szCs w:val="20"/>
        </w:rPr>
        <w:t xml:space="preserve"> aktivně vyhledává případné poruchy meteorologického informačního systému a v případě nekorektní funkčnosti zařízení zahájí do </w:t>
      </w:r>
      <w:r w:rsidR="00F50F82">
        <w:rPr>
          <w:rFonts w:ascii="Arial" w:hAnsi="Arial" w:cs="Arial"/>
          <w:sz w:val="20"/>
          <w:szCs w:val="20"/>
        </w:rPr>
        <w:t xml:space="preserve">48 </w:t>
      </w:r>
      <w:r w:rsidRPr="00D317B2">
        <w:rPr>
          <w:rFonts w:ascii="Arial" w:hAnsi="Arial" w:cs="Arial"/>
          <w:sz w:val="20"/>
          <w:szCs w:val="20"/>
        </w:rPr>
        <w:t xml:space="preserve">hodin práce na jejich opravě (dálkové restarty, dálkovou kalibraci, řízení datových komunikací, apod.). </w:t>
      </w:r>
      <w:r w:rsidR="00F50F82">
        <w:rPr>
          <w:rFonts w:ascii="Arial" w:hAnsi="Arial" w:cs="Arial"/>
          <w:sz w:val="20"/>
          <w:szCs w:val="20"/>
        </w:rPr>
        <w:t>Všechny z</w:t>
      </w:r>
      <w:r w:rsidRPr="00D317B2">
        <w:rPr>
          <w:rFonts w:ascii="Arial" w:hAnsi="Arial" w:cs="Arial"/>
          <w:sz w:val="20"/>
          <w:szCs w:val="20"/>
        </w:rPr>
        <w:t>ávady</w:t>
      </w:r>
      <w:r w:rsidR="00F50F82">
        <w:rPr>
          <w:rFonts w:ascii="Arial" w:hAnsi="Arial" w:cs="Arial"/>
          <w:sz w:val="20"/>
          <w:szCs w:val="20"/>
        </w:rPr>
        <w:t>, provozní překážky</w:t>
      </w:r>
      <w:r w:rsidRPr="00D317B2">
        <w:rPr>
          <w:rFonts w:ascii="Arial" w:hAnsi="Arial" w:cs="Arial"/>
          <w:sz w:val="20"/>
          <w:szCs w:val="20"/>
        </w:rPr>
        <w:t xml:space="preserve"> a následné opravy, oznámí </w:t>
      </w:r>
      <w:r w:rsidR="00423B2E">
        <w:rPr>
          <w:rFonts w:ascii="Arial" w:hAnsi="Arial" w:cs="Arial"/>
          <w:sz w:val="20"/>
          <w:szCs w:val="20"/>
        </w:rPr>
        <w:t>poskytovatel</w:t>
      </w:r>
      <w:r w:rsidRPr="00D317B2">
        <w:rPr>
          <w:rFonts w:ascii="Arial" w:hAnsi="Arial" w:cs="Arial"/>
          <w:sz w:val="20"/>
          <w:szCs w:val="20"/>
        </w:rPr>
        <w:t xml:space="preserve"> objednateli telefonicky nebo elek</w:t>
      </w:r>
      <w:r>
        <w:rPr>
          <w:rFonts w:ascii="Arial" w:hAnsi="Arial" w:cs="Arial"/>
          <w:sz w:val="20"/>
          <w:szCs w:val="20"/>
        </w:rPr>
        <w:t>t</w:t>
      </w:r>
      <w:r w:rsidRPr="00D317B2">
        <w:rPr>
          <w:rFonts w:ascii="Arial" w:hAnsi="Arial" w:cs="Arial"/>
          <w:sz w:val="20"/>
          <w:szCs w:val="20"/>
        </w:rPr>
        <w:t>ronick</w:t>
      </w:r>
      <w:r w:rsidR="000D7CA2">
        <w:rPr>
          <w:rFonts w:ascii="Arial" w:hAnsi="Arial" w:cs="Arial"/>
          <w:sz w:val="20"/>
          <w:szCs w:val="20"/>
        </w:rPr>
        <w:t xml:space="preserve">y systémem JET SMS                 (jednotný systém evidence SMS) formou elektronické </w:t>
      </w:r>
      <w:r w:rsidRPr="00D317B2">
        <w:rPr>
          <w:rFonts w:ascii="Arial" w:hAnsi="Arial" w:cs="Arial"/>
          <w:sz w:val="20"/>
          <w:szCs w:val="20"/>
        </w:rPr>
        <w:t>pošt</w:t>
      </w:r>
      <w:r w:rsidR="000D7CA2">
        <w:rPr>
          <w:rFonts w:ascii="Arial" w:hAnsi="Arial" w:cs="Arial"/>
          <w:sz w:val="20"/>
          <w:szCs w:val="20"/>
        </w:rPr>
        <w:t xml:space="preserve">y na adresu </w:t>
      </w:r>
      <w:r>
        <w:rPr>
          <w:rFonts w:ascii="Arial" w:hAnsi="Arial" w:cs="Arial"/>
          <w:sz w:val="20"/>
          <w:szCs w:val="20"/>
        </w:rPr>
        <w:t>příslušné</w:t>
      </w:r>
      <w:r w:rsidR="000D7CA2">
        <w:rPr>
          <w:rFonts w:ascii="Arial" w:hAnsi="Arial" w:cs="Arial"/>
          <w:sz w:val="20"/>
          <w:szCs w:val="20"/>
        </w:rPr>
        <w:t>ho</w:t>
      </w:r>
      <w:r>
        <w:rPr>
          <w:rFonts w:ascii="Arial" w:hAnsi="Arial" w:cs="Arial"/>
          <w:sz w:val="20"/>
          <w:szCs w:val="20"/>
        </w:rPr>
        <w:t xml:space="preserve"> správc</w:t>
      </w:r>
      <w:r w:rsidR="000D7CA2">
        <w:rPr>
          <w:rFonts w:ascii="Arial" w:hAnsi="Arial" w:cs="Arial"/>
          <w:sz w:val="20"/>
          <w:szCs w:val="20"/>
        </w:rPr>
        <w:t>e</w:t>
      </w:r>
      <w:r>
        <w:rPr>
          <w:rFonts w:ascii="Arial" w:hAnsi="Arial" w:cs="Arial"/>
          <w:sz w:val="20"/>
          <w:szCs w:val="20"/>
        </w:rPr>
        <w:t xml:space="preserve"> zařízení objednatele</w:t>
      </w:r>
      <w:r w:rsidRPr="00D317B2">
        <w:rPr>
          <w:rFonts w:ascii="Arial" w:hAnsi="Arial" w:cs="Arial"/>
          <w:sz w:val="20"/>
          <w:szCs w:val="20"/>
        </w:rPr>
        <w:t>.</w:t>
      </w:r>
    </w:p>
    <w:p w14:paraId="7407F906" w14:textId="77777777" w:rsidR="00B96C9F" w:rsidRPr="00D317B2" w:rsidRDefault="00B96C9F" w:rsidP="00102873">
      <w:pPr>
        <w:ind w:left="1418"/>
        <w:jc w:val="both"/>
        <w:rPr>
          <w:rFonts w:ascii="Arial" w:hAnsi="Arial" w:cs="Arial"/>
          <w:sz w:val="20"/>
          <w:szCs w:val="20"/>
        </w:rPr>
      </w:pPr>
    </w:p>
    <w:p w14:paraId="70E959E1" w14:textId="5D00704A" w:rsidR="00B96C9F" w:rsidRPr="00D317B2" w:rsidRDefault="00B96C9F" w:rsidP="00102873">
      <w:pPr>
        <w:ind w:left="1418"/>
        <w:jc w:val="both"/>
        <w:rPr>
          <w:rFonts w:ascii="Arial" w:hAnsi="Arial" w:cs="Arial"/>
          <w:sz w:val="20"/>
          <w:szCs w:val="20"/>
        </w:rPr>
      </w:pPr>
      <w:r w:rsidRPr="00D317B2">
        <w:rPr>
          <w:rFonts w:ascii="Arial" w:hAnsi="Arial" w:cs="Arial"/>
          <w:sz w:val="20"/>
          <w:szCs w:val="20"/>
        </w:rPr>
        <w:t>Dozor nad funkcí silničních meteorologických stanic</w:t>
      </w:r>
      <w:r>
        <w:rPr>
          <w:rFonts w:ascii="Arial" w:hAnsi="Arial" w:cs="Arial"/>
          <w:sz w:val="20"/>
          <w:szCs w:val="20"/>
        </w:rPr>
        <w:t xml:space="preserve"> s příslušenstvím a kamerovým systémem</w:t>
      </w:r>
      <w:r w:rsidRPr="00D317B2">
        <w:rPr>
          <w:rFonts w:ascii="Arial" w:hAnsi="Arial" w:cs="Arial"/>
          <w:sz w:val="20"/>
          <w:szCs w:val="20"/>
        </w:rPr>
        <w:t xml:space="preserve"> zahrnuje zajištění telekomunikačního spojení </w:t>
      </w:r>
      <w:r>
        <w:rPr>
          <w:rFonts w:ascii="Arial" w:hAnsi="Arial" w:cs="Arial"/>
          <w:sz w:val="20"/>
          <w:szCs w:val="20"/>
        </w:rPr>
        <w:t>zařízení</w:t>
      </w:r>
      <w:r w:rsidRPr="00D317B2">
        <w:rPr>
          <w:rFonts w:ascii="Arial" w:hAnsi="Arial" w:cs="Arial"/>
          <w:sz w:val="20"/>
          <w:szCs w:val="20"/>
        </w:rPr>
        <w:t xml:space="preserve"> v majetkové správě objednatele s </w:t>
      </w:r>
      <w:r>
        <w:rPr>
          <w:rFonts w:ascii="Arial" w:hAnsi="Arial" w:cs="Arial"/>
          <w:sz w:val="20"/>
          <w:szCs w:val="20"/>
        </w:rPr>
        <w:t>technologickým</w:t>
      </w:r>
      <w:r w:rsidR="000D7CA2">
        <w:rPr>
          <w:rFonts w:ascii="Arial" w:hAnsi="Arial" w:cs="Arial"/>
          <w:sz w:val="20"/>
          <w:szCs w:val="20"/>
        </w:rPr>
        <w:t xml:space="preserve"> serverem </w:t>
      </w:r>
      <w:proofErr w:type="spellStart"/>
      <w:r w:rsidR="00193224">
        <w:rPr>
          <w:rFonts w:ascii="Arial" w:hAnsi="Arial" w:cs="Arial"/>
          <w:sz w:val="20"/>
          <w:szCs w:val="20"/>
        </w:rPr>
        <w:t>meteo</w:t>
      </w:r>
      <w:proofErr w:type="spellEnd"/>
      <w:r w:rsidR="00193224">
        <w:rPr>
          <w:rFonts w:ascii="Arial" w:hAnsi="Arial" w:cs="Arial"/>
          <w:sz w:val="20"/>
          <w:szCs w:val="20"/>
        </w:rPr>
        <w:t xml:space="preserve"> </w:t>
      </w:r>
      <w:r>
        <w:rPr>
          <w:rFonts w:ascii="Arial" w:hAnsi="Arial" w:cs="Arial"/>
          <w:sz w:val="20"/>
          <w:szCs w:val="20"/>
        </w:rPr>
        <w:t xml:space="preserve">a </w:t>
      </w:r>
      <w:r w:rsidRPr="00D317B2">
        <w:rPr>
          <w:rFonts w:ascii="Arial" w:hAnsi="Arial" w:cs="Arial"/>
          <w:sz w:val="20"/>
          <w:szCs w:val="20"/>
        </w:rPr>
        <w:t xml:space="preserve">hlavním </w:t>
      </w:r>
      <w:r w:rsidR="000D7CA2">
        <w:rPr>
          <w:rFonts w:ascii="Arial" w:hAnsi="Arial" w:cs="Arial"/>
          <w:sz w:val="20"/>
          <w:szCs w:val="20"/>
        </w:rPr>
        <w:t xml:space="preserve">vizualizačním </w:t>
      </w:r>
      <w:r w:rsidRPr="00D317B2">
        <w:rPr>
          <w:rFonts w:ascii="Arial" w:hAnsi="Arial" w:cs="Arial"/>
          <w:sz w:val="20"/>
          <w:szCs w:val="20"/>
        </w:rPr>
        <w:t xml:space="preserve">serverem </w:t>
      </w:r>
      <w:r w:rsidR="00193224">
        <w:rPr>
          <w:rFonts w:ascii="Arial" w:hAnsi="Arial" w:cs="Arial"/>
          <w:sz w:val="20"/>
          <w:szCs w:val="20"/>
        </w:rPr>
        <w:t>MIS</w:t>
      </w:r>
      <w:r>
        <w:rPr>
          <w:rFonts w:ascii="Arial" w:hAnsi="Arial" w:cs="Arial"/>
          <w:sz w:val="20"/>
          <w:szCs w:val="20"/>
        </w:rPr>
        <w:t xml:space="preserve"> </w:t>
      </w:r>
      <w:r w:rsidR="00615875">
        <w:rPr>
          <w:rFonts w:ascii="Arial" w:hAnsi="Arial" w:cs="Arial"/>
          <w:sz w:val="20"/>
          <w:szCs w:val="20"/>
        </w:rPr>
        <w:t xml:space="preserve">- </w:t>
      </w:r>
      <w:r w:rsidR="000D7CA2">
        <w:rPr>
          <w:rFonts w:ascii="Arial" w:hAnsi="Arial" w:cs="Arial"/>
          <w:sz w:val="20"/>
          <w:szCs w:val="20"/>
        </w:rPr>
        <w:t xml:space="preserve">ŘSD ČR </w:t>
      </w:r>
      <w:r>
        <w:rPr>
          <w:rFonts w:ascii="Arial" w:hAnsi="Arial" w:cs="Arial"/>
          <w:sz w:val="20"/>
          <w:szCs w:val="20"/>
        </w:rPr>
        <w:t>nebo jiným vizualizačním serverem určeným objednatelem.</w:t>
      </w:r>
      <w:r w:rsidRPr="00D317B2">
        <w:rPr>
          <w:rFonts w:ascii="Arial" w:hAnsi="Arial" w:cs="Arial"/>
          <w:sz w:val="20"/>
          <w:szCs w:val="20"/>
        </w:rPr>
        <w:t xml:space="preserve"> </w:t>
      </w:r>
    </w:p>
    <w:p w14:paraId="432A12EF" w14:textId="77777777" w:rsidR="00B96C9F" w:rsidRPr="00D317B2" w:rsidRDefault="00B96C9F" w:rsidP="00102873">
      <w:pPr>
        <w:jc w:val="both"/>
        <w:rPr>
          <w:rFonts w:ascii="Arial" w:hAnsi="Arial" w:cs="Arial"/>
          <w:sz w:val="20"/>
          <w:szCs w:val="20"/>
        </w:rPr>
      </w:pPr>
    </w:p>
    <w:p w14:paraId="70399A38" w14:textId="77777777" w:rsidR="00B96C9F" w:rsidRDefault="00B96C9F" w:rsidP="00D317B2">
      <w:pPr>
        <w:rPr>
          <w:rFonts w:ascii="Arial" w:hAnsi="Arial" w:cs="Arial"/>
          <w:sz w:val="20"/>
          <w:szCs w:val="20"/>
        </w:rPr>
      </w:pPr>
    </w:p>
    <w:p w14:paraId="6CDE3E6B" w14:textId="77777777" w:rsidR="00B96C9F" w:rsidRPr="00D317B2" w:rsidRDefault="00B96C9F" w:rsidP="00D317B2">
      <w:pPr>
        <w:rPr>
          <w:rFonts w:ascii="Arial" w:hAnsi="Arial" w:cs="Arial"/>
          <w:sz w:val="20"/>
          <w:szCs w:val="20"/>
        </w:rPr>
      </w:pPr>
    </w:p>
    <w:p w14:paraId="250D7440" w14:textId="77777777" w:rsidR="00B96C9F" w:rsidRPr="009260FC" w:rsidRDefault="00B96C9F" w:rsidP="004551E9">
      <w:pPr>
        <w:jc w:val="both"/>
        <w:rPr>
          <w:rFonts w:ascii="Arial" w:hAnsi="Arial" w:cs="Arial"/>
          <w:snapToGrid w:val="0"/>
          <w:sz w:val="20"/>
          <w:szCs w:val="20"/>
        </w:rPr>
      </w:pPr>
    </w:p>
    <w:p w14:paraId="10318BF3" w14:textId="77777777" w:rsidR="00B96C9F" w:rsidRPr="009A21D2" w:rsidRDefault="00B96C9F" w:rsidP="004551E9">
      <w:pPr>
        <w:pStyle w:val="Nadpis1"/>
        <w:spacing w:before="0"/>
        <w:rPr>
          <w:rFonts w:ascii="Arial" w:hAnsi="Arial" w:cs="Arial"/>
        </w:rPr>
      </w:pPr>
      <w:r>
        <w:rPr>
          <w:rFonts w:ascii="Arial" w:hAnsi="Arial" w:cs="Arial"/>
        </w:rPr>
        <w:t>Článek 2</w:t>
      </w:r>
      <w:r w:rsidRPr="009A21D2">
        <w:rPr>
          <w:rFonts w:ascii="Arial" w:hAnsi="Arial" w:cs="Arial"/>
        </w:rPr>
        <w:t>.</w:t>
      </w:r>
    </w:p>
    <w:p w14:paraId="57D2B4CE" w14:textId="77777777" w:rsidR="00B96C9F" w:rsidRPr="009A21D2" w:rsidRDefault="00B96C9F" w:rsidP="004551E9">
      <w:pPr>
        <w:pStyle w:val="Nadpis1"/>
        <w:spacing w:before="0"/>
        <w:rPr>
          <w:rFonts w:ascii="Arial" w:hAnsi="Arial" w:cs="Arial"/>
        </w:rPr>
      </w:pPr>
      <w:r w:rsidRPr="009A21D2">
        <w:rPr>
          <w:rFonts w:ascii="Arial" w:hAnsi="Arial" w:cs="Arial"/>
        </w:rPr>
        <w:t>PRÁVA A POVINNOSTI SMLUVNÍCH STRAN</w:t>
      </w:r>
    </w:p>
    <w:p w14:paraId="496F2045" w14:textId="77777777" w:rsidR="00B96C9F" w:rsidRPr="009260FC" w:rsidRDefault="00B96C9F" w:rsidP="004551E9">
      <w:pPr>
        <w:jc w:val="both"/>
        <w:rPr>
          <w:rFonts w:ascii="Arial" w:hAnsi="Arial" w:cs="Arial"/>
          <w:snapToGrid w:val="0"/>
          <w:sz w:val="20"/>
          <w:szCs w:val="20"/>
        </w:rPr>
      </w:pPr>
    </w:p>
    <w:p w14:paraId="4735E450" w14:textId="4F3B8CA8" w:rsidR="00B96C9F" w:rsidRDefault="00B96C9F" w:rsidP="00D82997">
      <w:pPr>
        <w:numPr>
          <w:ilvl w:val="1"/>
          <w:numId w:val="13"/>
        </w:numPr>
        <w:tabs>
          <w:tab w:val="clear" w:pos="360"/>
          <w:tab w:val="num" w:pos="720"/>
        </w:tabs>
        <w:ind w:left="720" w:hanging="720"/>
        <w:jc w:val="both"/>
        <w:rPr>
          <w:rFonts w:ascii="Arial" w:hAnsi="Arial" w:cs="Arial"/>
          <w:snapToGrid w:val="0"/>
          <w:sz w:val="20"/>
          <w:szCs w:val="20"/>
        </w:rPr>
      </w:pPr>
      <w:r w:rsidRPr="00C127FF">
        <w:rPr>
          <w:rFonts w:ascii="Arial" w:hAnsi="Arial" w:cs="Arial"/>
          <w:snapToGrid w:val="0"/>
          <w:sz w:val="20"/>
          <w:szCs w:val="20"/>
        </w:rPr>
        <w:t xml:space="preserve">Objednatel je povinen umožnit pracovníkům </w:t>
      </w:r>
      <w:r w:rsidR="00423B2E">
        <w:rPr>
          <w:rFonts w:ascii="Arial" w:hAnsi="Arial" w:cs="Arial"/>
          <w:snapToGrid w:val="0"/>
          <w:sz w:val="20"/>
          <w:szCs w:val="20"/>
        </w:rPr>
        <w:t>poskytovatele</w:t>
      </w:r>
      <w:r w:rsidRPr="00C127FF">
        <w:rPr>
          <w:rFonts w:ascii="Arial" w:hAnsi="Arial" w:cs="Arial"/>
          <w:snapToGrid w:val="0"/>
          <w:sz w:val="20"/>
          <w:szCs w:val="20"/>
        </w:rPr>
        <w:t xml:space="preserve"> přístup k vybraným zařízením samostatně nebo s doprovodem na požádání.</w:t>
      </w:r>
    </w:p>
    <w:p w14:paraId="7984A474" w14:textId="77777777" w:rsidR="00B96C9F" w:rsidRDefault="00B96C9F" w:rsidP="00B2106B">
      <w:pPr>
        <w:jc w:val="both"/>
        <w:rPr>
          <w:rFonts w:ascii="Arial" w:hAnsi="Arial" w:cs="Arial"/>
          <w:snapToGrid w:val="0"/>
          <w:sz w:val="20"/>
          <w:szCs w:val="20"/>
        </w:rPr>
      </w:pPr>
    </w:p>
    <w:p w14:paraId="70A5FCB6" w14:textId="06E13161" w:rsidR="00B96C9F" w:rsidRPr="00C127FF" w:rsidRDefault="00423B2E" w:rsidP="00D82997">
      <w:pPr>
        <w:numPr>
          <w:ilvl w:val="1"/>
          <w:numId w:val="1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127FF">
        <w:rPr>
          <w:rFonts w:ascii="Arial" w:hAnsi="Arial" w:cs="Arial"/>
          <w:snapToGrid w:val="0"/>
          <w:sz w:val="20"/>
          <w:szCs w:val="20"/>
        </w:rPr>
        <w:t xml:space="preserve"> se zavazuje vykonávat činnosti dle této smlouvy řádně a </w:t>
      </w:r>
      <w:r w:rsidR="00B96C9F">
        <w:rPr>
          <w:rFonts w:ascii="Arial" w:hAnsi="Arial" w:cs="Arial"/>
          <w:snapToGrid w:val="0"/>
          <w:sz w:val="20"/>
          <w:szCs w:val="20"/>
        </w:rPr>
        <w:t>zavazuje se</w:t>
      </w:r>
      <w:r w:rsidR="00B96C9F" w:rsidRPr="00C127FF">
        <w:rPr>
          <w:rFonts w:ascii="Arial" w:hAnsi="Arial" w:cs="Arial"/>
          <w:snapToGrid w:val="0"/>
          <w:sz w:val="20"/>
          <w:szCs w:val="20"/>
        </w:rPr>
        <w:t xml:space="preserve"> dodržovat kvalitní úroveň prováděných prací i lhůty,</w:t>
      </w:r>
      <w:r w:rsidR="00B96C9F">
        <w:rPr>
          <w:rFonts w:ascii="Arial" w:hAnsi="Arial" w:cs="Arial"/>
          <w:snapToGrid w:val="0"/>
          <w:sz w:val="20"/>
          <w:szCs w:val="20"/>
        </w:rPr>
        <w:t xml:space="preserve"> tak</w:t>
      </w:r>
      <w:r w:rsidR="00B96C9F" w:rsidRPr="00C127FF">
        <w:rPr>
          <w:rFonts w:ascii="Arial" w:hAnsi="Arial" w:cs="Arial"/>
          <w:snapToGrid w:val="0"/>
          <w:sz w:val="20"/>
          <w:szCs w:val="20"/>
        </w:rPr>
        <w:t xml:space="preserve"> jak jsou stanoveny v této smlouvě či jejích přílohách. </w:t>
      </w:r>
    </w:p>
    <w:p w14:paraId="2ADCB4A6" w14:textId="77777777" w:rsidR="00B96C9F" w:rsidRPr="00C127FF" w:rsidRDefault="00B96C9F" w:rsidP="00D82997">
      <w:pPr>
        <w:jc w:val="both"/>
        <w:rPr>
          <w:rFonts w:ascii="Arial" w:hAnsi="Arial" w:cs="Arial"/>
          <w:snapToGrid w:val="0"/>
          <w:sz w:val="20"/>
          <w:szCs w:val="20"/>
        </w:rPr>
      </w:pPr>
    </w:p>
    <w:p w14:paraId="700B18BF" w14:textId="418AF685" w:rsidR="00B96C9F" w:rsidRPr="00C127FF" w:rsidRDefault="00423B2E" w:rsidP="00D82997">
      <w:pPr>
        <w:numPr>
          <w:ilvl w:val="1"/>
          <w:numId w:val="1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127FF">
        <w:rPr>
          <w:rFonts w:ascii="Arial" w:hAnsi="Arial" w:cs="Arial"/>
          <w:snapToGrid w:val="0"/>
          <w:sz w:val="20"/>
          <w:szCs w:val="20"/>
        </w:rPr>
        <w:t xml:space="preserve"> se zavazuje provádět prohlídky a opravy v termínech sjednaných s objednatelem.</w:t>
      </w:r>
    </w:p>
    <w:p w14:paraId="74C14C6C" w14:textId="77777777" w:rsidR="00B96C9F" w:rsidRPr="00C127FF" w:rsidRDefault="00B96C9F" w:rsidP="00D82997">
      <w:pPr>
        <w:jc w:val="both"/>
        <w:rPr>
          <w:rFonts w:ascii="Arial" w:hAnsi="Arial" w:cs="Arial"/>
          <w:snapToGrid w:val="0"/>
          <w:sz w:val="20"/>
          <w:szCs w:val="20"/>
        </w:rPr>
      </w:pPr>
    </w:p>
    <w:p w14:paraId="369DC0F3" w14:textId="78E2A833" w:rsidR="00B96C9F" w:rsidRPr="00C127FF" w:rsidRDefault="00423B2E" w:rsidP="00D82997">
      <w:pPr>
        <w:numPr>
          <w:ilvl w:val="1"/>
          <w:numId w:val="1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127FF">
        <w:rPr>
          <w:rFonts w:ascii="Arial" w:hAnsi="Arial" w:cs="Arial"/>
          <w:snapToGrid w:val="0"/>
          <w:sz w:val="20"/>
          <w:szCs w:val="20"/>
        </w:rPr>
        <w:t xml:space="preserve"> se seznámí s riziky na pracovištích objednatele, proškolí na ně své pracovníky a určí způsob ochrany a prevence proti úrazům a jinému poškození zdraví.</w:t>
      </w:r>
    </w:p>
    <w:p w14:paraId="5CFFEB8A" w14:textId="77777777" w:rsidR="00B96C9F" w:rsidRPr="00C127FF" w:rsidRDefault="00B96C9F" w:rsidP="00D82997">
      <w:pPr>
        <w:jc w:val="both"/>
        <w:rPr>
          <w:rFonts w:ascii="Arial" w:hAnsi="Arial" w:cs="Arial"/>
          <w:snapToGrid w:val="0"/>
          <w:sz w:val="20"/>
          <w:szCs w:val="20"/>
        </w:rPr>
      </w:pPr>
    </w:p>
    <w:p w14:paraId="60FBEEFD" w14:textId="018A17BC" w:rsidR="00B96C9F" w:rsidRPr="00C127FF" w:rsidRDefault="00423B2E" w:rsidP="00D82997">
      <w:pPr>
        <w:numPr>
          <w:ilvl w:val="1"/>
          <w:numId w:val="1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127FF">
        <w:rPr>
          <w:rFonts w:ascii="Arial" w:hAnsi="Arial" w:cs="Arial"/>
          <w:snapToGrid w:val="0"/>
          <w:sz w:val="20"/>
          <w:szCs w:val="20"/>
        </w:rPr>
        <w:t xml:space="preserve"> se zavazuje dodržovat bezpečnostní, požární, ekologické a hygienické předpisy na pracovišti objednatele.</w:t>
      </w:r>
    </w:p>
    <w:p w14:paraId="3C0C424B" w14:textId="77777777" w:rsidR="00B96C9F" w:rsidRPr="00C127FF" w:rsidRDefault="00B96C9F" w:rsidP="00D82997">
      <w:pPr>
        <w:jc w:val="both"/>
        <w:rPr>
          <w:rFonts w:ascii="Arial" w:hAnsi="Arial" w:cs="Arial"/>
          <w:snapToGrid w:val="0"/>
          <w:sz w:val="20"/>
          <w:szCs w:val="20"/>
        </w:rPr>
      </w:pPr>
    </w:p>
    <w:p w14:paraId="3D57FDAE" w14:textId="7942E5E4" w:rsidR="00B96C9F" w:rsidRDefault="00423B2E" w:rsidP="00ED2318">
      <w:pPr>
        <w:numPr>
          <w:ilvl w:val="1"/>
          <w:numId w:val="1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262BB">
        <w:rPr>
          <w:rFonts w:ascii="Arial" w:hAnsi="Arial" w:cs="Arial"/>
          <w:snapToGrid w:val="0"/>
          <w:sz w:val="20"/>
          <w:szCs w:val="20"/>
        </w:rPr>
        <w:t xml:space="preserve"> se zavazuje </w:t>
      </w:r>
      <w:r w:rsidR="00C262BB">
        <w:rPr>
          <w:rFonts w:ascii="Arial" w:hAnsi="Arial" w:cs="Arial"/>
          <w:snapToGrid w:val="0"/>
          <w:sz w:val="20"/>
          <w:szCs w:val="20"/>
        </w:rPr>
        <w:t xml:space="preserve">předkládat návrh smlouvy </w:t>
      </w:r>
      <w:r w:rsidR="00F56E35">
        <w:rPr>
          <w:rFonts w:ascii="Arial" w:hAnsi="Arial" w:cs="Arial"/>
          <w:snapToGrid w:val="0"/>
          <w:sz w:val="20"/>
          <w:szCs w:val="20"/>
        </w:rPr>
        <w:t>na</w:t>
      </w:r>
      <w:r w:rsidR="00C262BB">
        <w:rPr>
          <w:rFonts w:ascii="Arial" w:hAnsi="Arial" w:cs="Arial"/>
          <w:snapToGrid w:val="0"/>
          <w:sz w:val="20"/>
          <w:szCs w:val="20"/>
        </w:rPr>
        <w:t xml:space="preserve"> další </w:t>
      </w:r>
      <w:r w:rsidR="00F56E35">
        <w:rPr>
          <w:rFonts w:ascii="Arial" w:hAnsi="Arial" w:cs="Arial"/>
          <w:snapToGrid w:val="0"/>
          <w:sz w:val="20"/>
          <w:szCs w:val="20"/>
        </w:rPr>
        <w:t xml:space="preserve">smluvní </w:t>
      </w:r>
      <w:r w:rsidR="00C262BB">
        <w:rPr>
          <w:rFonts w:ascii="Arial" w:hAnsi="Arial" w:cs="Arial"/>
          <w:snapToGrid w:val="0"/>
          <w:sz w:val="20"/>
          <w:szCs w:val="20"/>
        </w:rPr>
        <w:t xml:space="preserve">období do </w:t>
      </w:r>
      <w:r w:rsidR="00F56E35">
        <w:rPr>
          <w:rFonts w:ascii="Arial" w:hAnsi="Arial" w:cs="Arial"/>
          <w:snapToGrid w:val="0"/>
          <w:sz w:val="20"/>
          <w:szCs w:val="20"/>
        </w:rPr>
        <w:t>05</w:t>
      </w:r>
      <w:r w:rsidR="00C262BB">
        <w:rPr>
          <w:rFonts w:ascii="Arial" w:hAnsi="Arial" w:cs="Arial"/>
          <w:snapToGrid w:val="0"/>
          <w:sz w:val="20"/>
          <w:szCs w:val="20"/>
        </w:rPr>
        <w:t>.</w:t>
      </w:r>
      <w:r w:rsidR="00277D96">
        <w:rPr>
          <w:rFonts w:ascii="Arial" w:hAnsi="Arial" w:cs="Arial"/>
          <w:snapToGrid w:val="0"/>
          <w:sz w:val="20"/>
          <w:szCs w:val="20"/>
        </w:rPr>
        <w:t xml:space="preserve"> </w:t>
      </w:r>
      <w:r w:rsidR="00C262BB">
        <w:rPr>
          <w:rFonts w:ascii="Arial" w:hAnsi="Arial" w:cs="Arial"/>
          <w:snapToGrid w:val="0"/>
          <w:sz w:val="20"/>
          <w:szCs w:val="20"/>
        </w:rPr>
        <w:t>1</w:t>
      </w:r>
      <w:r w:rsidR="00F56E35">
        <w:rPr>
          <w:rFonts w:ascii="Arial" w:hAnsi="Arial" w:cs="Arial"/>
          <w:snapToGrid w:val="0"/>
          <w:sz w:val="20"/>
          <w:szCs w:val="20"/>
        </w:rPr>
        <w:t>1</w:t>
      </w:r>
      <w:r w:rsidR="00C262BB">
        <w:rPr>
          <w:rFonts w:ascii="Arial" w:hAnsi="Arial" w:cs="Arial"/>
          <w:snapToGrid w:val="0"/>
          <w:sz w:val="20"/>
          <w:szCs w:val="20"/>
        </w:rPr>
        <w:t xml:space="preserve">. </w:t>
      </w:r>
      <w:r w:rsidR="00277D96">
        <w:rPr>
          <w:rFonts w:ascii="Arial" w:hAnsi="Arial" w:cs="Arial"/>
          <w:snapToGrid w:val="0"/>
          <w:sz w:val="20"/>
          <w:szCs w:val="20"/>
        </w:rPr>
        <w:t>O</w:t>
      </w:r>
      <w:r w:rsidR="00C262BB">
        <w:rPr>
          <w:rFonts w:ascii="Arial" w:hAnsi="Arial" w:cs="Arial"/>
          <w:snapToGrid w:val="0"/>
          <w:sz w:val="20"/>
          <w:szCs w:val="20"/>
        </w:rPr>
        <w:t>bjednateli</w:t>
      </w:r>
      <w:r w:rsidR="00277D96">
        <w:rPr>
          <w:rFonts w:ascii="Arial" w:hAnsi="Arial" w:cs="Arial"/>
          <w:snapToGrid w:val="0"/>
          <w:sz w:val="20"/>
          <w:szCs w:val="20"/>
        </w:rPr>
        <w:t>,</w:t>
      </w:r>
      <w:r w:rsidR="00C262BB">
        <w:rPr>
          <w:rFonts w:ascii="Arial" w:hAnsi="Arial" w:cs="Arial"/>
          <w:snapToGrid w:val="0"/>
          <w:sz w:val="20"/>
          <w:szCs w:val="20"/>
        </w:rPr>
        <w:t xml:space="preserve"> včetně aktualizace všech příloh ke smlouvě v roce platné smlouvy.</w:t>
      </w:r>
      <w:r w:rsidR="00B96C9F" w:rsidRPr="00C262BB">
        <w:rPr>
          <w:rFonts w:ascii="Arial" w:hAnsi="Arial" w:cs="Arial"/>
          <w:snapToGrid w:val="0"/>
          <w:sz w:val="20"/>
          <w:szCs w:val="20"/>
        </w:rPr>
        <w:t xml:space="preserve"> </w:t>
      </w:r>
    </w:p>
    <w:p w14:paraId="73ABCC28" w14:textId="77777777" w:rsidR="00C262BB" w:rsidRPr="00C262BB" w:rsidRDefault="00C262BB" w:rsidP="00C262BB">
      <w:pPr>
        <w:ind w:left="720"/>
        <w:jc w:val="both"/>
        <w:rPr>
          <w:rFonts w:ascii="Arial" w:hAnsi="Arial" w:cs="Arial"/>
          <w:snapToGrid w:val="0"/>
          <w:sz w:val="20"/>
          <w:szCs w:val="20"/>
        </w:rPr>
      </w:pPr>
    </w:p>
    <w:p w14:paraId="20C41378" w14:textId="77777777" w:rsidR="00B96C9F" w:rsidRDefault="00B96C9F" w:rsidP="00D84A45">
      <w:pPr>
        <w:numPr>
          <w:ilvl w:val="1"/>
          <w:numId w:val="13"/>
        </w:numPr>
        <w:tabs>
          <w:tab w:val="clear" w:pos="360"/>
          <w:tab w:val="num" w:pos="720"/>
        </w:tabs>
        <w:ind w:left="720" w:hanging="720"/>
        <w:jc w:val="both"/>
        <w:rPr>
          <w:rFonts w:ascii="Arial" w:hAnsi="Arial" w:cs="Arial"/>
          <w:snapToGrid w:val="0"/>
          <w:sz w:val="20"/>
          <w:szCs w:val="20"/>
        </w:rPr>
      </w:pPr>
      <w:r w:rsidRPr="00D84A45">
        <w:rPr>
          <w:rFonts w:ascii="Arial" w:hAnsi="Arial" w:cs="Arial"/>
          <w:snapToGrid w:val="0"/>
          <w:sz w:val="20"/>
          <w:szCs w:val="20"/>
        </w:rPr>
        <w:t>Zajištění stahování dat</w:t>
      </w:r>
    </w:p>
    <w:p w14:paraId="1D2B9CAA" w14:textId="77777777" w:rsidR="00B96C9F" w:rsidRPr="00D84A45" w:rsidRDefault="00B96C9F" w:rsidP="00D84A45">
      <w:pPr>
        <w:jc w:val="both"/>
        <w:rPr>
          <w:rFonts w:ascii="Arial" w:hAnsi="Arial" w:cs="Arial"/>
          <w:snapToGrid w:val="0"/>
          <w:sz w:val="20"/>
          <w:szCs w:val="20"/>
        </w:rPr>
      </w:pPr>
    </w:p>
    <w:p w14:paraId="2D25F6D5" w14:textId="4798437E" w:rsidR="00B96C9F" w:rsidRDefault="00B96C9F" w:rsidP="00D84A45">
      <w:pPr>
        <w:numPr>
          <w:ilvl w:val="1"/>
          <w:numId w:val="31"/>
        </w:numPr>
        <w:jc w:val="both"/>
        <w:rPr>
          <w:rFonts w:ascii="Arial" w:hAnsi="Arial" w:cs="Arial"/>
          <w:snapToGrid w:val="0"/>
          <w:sz w:val="20"/>
          <w:szCs w:val="20"/>
        </w:rPr>
      </w:pPr>
      <w:r w:rsidRPr="00D84A45">
        <w:rPr>
          <w:rFonts w:ascii="Arial" w:hAnsi="Arial" w:cs="Arial"/>
          <w:snapToGrid w:val="0"/>
          <w:sz w:val="20"/>
          <w:szCs w:val="20"/>
        </w:rPr>
        <w:lastRenderedPageBreak/>
        <w:t xml:space="preserve">Stahování dat probíhá na hardware (dále </w:t>
      </w:r>
      <w:r w:rsidR="006A65DB">
        <w:rPr>
          <w:rFonts w:ascii="Arial" w:hAnsi="Arial" w:cs="Arial"/>
          <w:snapToGrid w:val="0"/>
          <w:sz w:val="20"/>
          <w:szCs w:val="20"/>
        </w:rPr>
        <w:t xml:space="preserve">jen </w:t>
      </w:r>
      <w:r w:rsidRPr="00D84A45">
        <w:rPr>
          <w:rFonts w:ascii="Arial" w:hAnsi="Arial" w:cs="Arial"/>
          <w:snapToGrid w:val="0"/>
          <w:sz w:val="20"/>
          <w:szCs w:val="20"/>
        </w:rPr>
        <w:t xml:space="preserve">HW)  a software (dále jen SW) prostředcích </w:t>
      </w:r>
      <w:r w:rsidR="00423B2E">
        <w:rPr>
          <w:rFonts w:ascii="Arial" w:hAnsi="Arial" w:cs="Arial"/>
          <w:snapToGrid w:val="0"/>
          <w:sz w:val="20"/>
          <w:szCs w:val="20"/>
        </w:rPr>
        <w:t>poskytovatele</w:t>
      </w:r>
      <w:r w:rsidRPr="00D84A45">
        <w:rPr>
          <w:rFonts w:ascii="Arial" w:hAnsi="Arial" w:cs="Arial"/>
          <w:snapToGrid w:val="0"/>
          <w:sz w:val="20"/>
          <w:szCs w:val="20"/>
        </w:rPr>
        <w:t xml:space="preserve"> dat, objednatel nakupuje toto stahování formou služby, za tuto službu poskytuje </w:t>
      </w:r>
      <w:r w:rsidR="00423B2E">
        <w:rPr>
          <w:rFonts w:ascii="Arial" w:hAnsi="Arial" w:cs="Arial"/>
          <w:snapToGrid w:val="0"/>
          <w:sz w:val="20"/>
          <w:szCs w:val="20"/>
        </w:rPr>
        <w:t>poskytovateli</w:t>
      </w:r>
      <w:r w:rsidRPr="00D84A45">
        <w:rPr>
          <w:rFonts w:ascii="Arial" w:hAnsi="Arial" w:cs="Arial"/>
          <w:snapToGrid w:val="0"/>
          <w:sz w:val="20"/>
          <w:szCs w:val="20"/>
        </w:rPr>
        <w:t xml:space="preserve"> předem  dohodnutý finanční obnos.</w:t>
      </w:r>
    </w:p>
    <w:p w14:paraId="247B1163" w14:textId="40B94E20" w:rsidR="00B96C9F" w:rsidRPr="00D84A45" w:rsidRDefault="00B96C9F" w:rsidP="00D84A45">
      <w:pPr>
        <w:numPr>
          <w:ilvl w:val="1"/>
          <w:numId w:val="31"/>
        </w:numPr>
        <w:jc w:val="both"/>
        <w:rPr>
          <w:rFonts w:ascii="Arial" w:hAnsi="Arial" w:cs="Arial"/>
          <w:snapToGrid w:val="0"/>
          <w:sz w:val="20"/>
          <w:szCs w:val="20"/>
        </w:rPr>
      </w:pPr>
      <w:r>
        <w:rPr>
          <w:rFonts w:ascii="Arial" w:hAnsi="Arial" w:cs="Arial"/>
          <w:snapToGrid w:val="0"/>
          <w:sz w:val="20"/>
          <w:szCs w:val="20"/>
        </w:rPr>
        <w:t>Osazení meteorologický</w:t>
      </w:r>
      <w:r w:rsidR="000D7CA2">
        <w:rPr>
          <w:rFonts w:ascii="Arial" w:hAnsi="Arial" w:cs="Arial"/>
          <w:snapToGrid w:val="0"/>
          <w:sz w:val="20"/>
          <w:szCs w:val="20"/>
        </w:rPr>
        <w:t>ch</w:t>
      </w:r>
      <w:r>
        <w:rPr>
          <w:rFonts w:ascii="Arial" w:hAnsi="Arial" w:cs="Arial"/>
          <w:snapToGrid w:val="0"/>
          <w:sz w:val="20"/>
          <w:szCs w:val="20"/>
        </w:rPr>
        <w:t xml:space="preserve"> stanic a kamerového systému</w:t>
      </w:r>
      <w:r w:rsidR="000D7CA2">
        <w:rPr>
          <w:rFonts w:ascii="Arial" w:hAnsi="Arial" w:cs="Arial"/>
          <w:snapToGrid w:val="0"/>
          <w:sz w:val="20"/>
          <w:szCs w:val="20"/>
        </w:rPr>
        <w:t>,</w:t>
      </w:r>
      <w:r>
        <w:rPr>
          <w:rFonts w:ascii="Arial" w:hAnsi="Arial" w:cs="Arial"/>
          <w:snapToGrid w:val="0"/>
          <w:sz w:val="20"/>
          <w:szCs w:val="20"/>
        </w:rPr>
        <w:t xml:space="preserve"> "sim" pro modemy a routery, je v majetku a</w:t>
      </w:r>
      <w:r w:rsidR="00277D96">
        <w:rPr>
          <w:rFonts w:ascii="Arial" w:hAnsi="Arial" w:cs="Arial"/>
          <w:snapToGrid w:val="0"/>
          <w:sz w:val="20"/>
          <w:szCs w:val="20"/>
        </w:rPr>
        <w:t xml:space="preserve"> je</w:t>
      </w:r>
      <w:r>
        <w:rPr>
          <w:rFonts w:ascii="Arial" w:hAnsi="Arial" w:cs="Arial"/>
          <w:snapToGrid w:val="0"/>
          <w:sz w:val="20"/>
          <w:szCs w:val="20"/>
        </w:rPr>
        <w:t xml:space="preserve"> hrazen objednatelem. </w:t>
      </w:r>
      <w:r w:rsidR="00423B2E">
        <w:rPr>
          <w:rFonts w:ascii="Arial" w:hAnsi="Arial" w:cs="Arial"/>
          <w:snapToGrid w:val="0"/>
          <w:sz w:val="20"/>
          <w:szCs w:val="20"/>
        </w:rPr>
        <w:t>Poskytovatel</w:t>
      </w:r>
      <w:r>
        <w:rPr>
          <w:rFonts w:ascii="Arial" w:hAnsi="Arial" w:cs="Arial"/>
          <w:snapToGrid w:val="0"/>
          <w:sz w:val="20"/>
          <w:szCs w:val="20"/>
        </w:rPr>
        <w:t xml:space="preserve"> kontroluje funkčnost a definuje správný datový tarif a režim, který objednatel akceptuje. Při závadě a nefunkčnosti "sim", kontaktuje objednatele, který zajistí novou a funkční v navrhovaném datovém tarifu a režimu. </w:t>
      </w:r>
      <w:r w:rsidR="00423B2E">
        <w:rPr>
          <w:rFonts w:ascii="Arial" w:hAnsi="Arial" w:cs="Arial"/>
          <w:snapToGrid w:val="0"/>
          <w:sz w:val="20"/>
          <w:szCs w:val="20"/>
        </w:rPr>
        <w:t>Poskytovatel</w:t>
      </w:r>
      <w:r>
        <w:rPr>
          <w:rFonts w:ascii="Arial" w:hAnsi="Arial" w:cs="Arial"/>
          <w:snapToGrid w:val="0"/>
          <w:sz w:val="20"/>
          <w:szCs w:val="20"/>
        </w:rPr>
        <w:t xml:space="preserve"> odborně </w:t>
      </w:r>
      <w:r w:rsidR="000D7CA2">
        <w:rPr>
          <w:rFonts w:ascii="Arial" w:hAnsi="Arial" w:cs="Arial"/>
          <w:snapToGrid w:val="0"/>
          <w:sz w:val="20"/>
          <w:szCs w:val="20"/>
        </w:rPr>
        <w:t>na</w:t>
      </w:r>
      <w:r>
        <w:rPr>
          <w:rFonts w:ascii="Arial" w:hAnsi="Arial" w:cs="Arial"/>
          <w:snapToGrid w:val="0"/>
          <w:sz w:val="20"/>
          <w:szCs w:val="20"/>
        </w:rPr>
        <w:t>instaluje a obnov</w:t>
      </w:r>
      <w:r w:rsidR="000D7CA2">
        <w:rPr>
          <w:rFonts w:ascii="Arial" w:hAnsi="Arial" w:cs="Arial"/>
          <w:snapToGrid w:val="0"/>
          <w:sz w:val="20"/>
          <w:szCs w:val="20"/>
        </w:rPr>
        <w:t>í</w:t>
      </w:r>
      <w:r>
        <w:rPr>
          <w:rFonts w:ascii="Arial" w:hAnsi="Arial" w:cs="Arial"/>
          <w:snapToGrid w:val="0"/>
          <w:sz w:val="20"/>
          <w:szCs w:val="20"/>
        </w:rPr>
        <w:t xml:space="preserve"> datovou komunikaci.</w:t>
      </w:r>
    </w:p>
    <w:p w14:paraId="2056CBCC" w14:textId="62592357" w:rsidR="00B96C9F" w:rsidRPr="00D84A45" w:rsidRDefault="00423B2E" w:rsidP="00D84A45">
      <w:pPr>
        <w:numPr>
          <w:ilvl w:val="1"/>
          <w:numId w:val="31"/>
        </w:numPr>
        <w:jc w:val="both"/>
        <w:rPr>
          <w:rFonts w:ascii="Arial" w:hAnsi="Arial" w:cs="Arial"/>
          <w:snapToGrid w:val="0"/>
          <w:sz w:val="20"/>
          <w:szCs w:val="20"/>
        </w:rPr>
      </w:pPr>
      <w:r>
        <w:rPr>
          <w:rFonts w:ascii="Arial" w:hAnsi="Arial" w:cs="Arial"/>
          <w:snapToGrid w:val="0"/>
          <w:sz w:val="20"/>
          <w:szCs w:val="20"/>
        </w:rPr>
        <w:t>Poskytovatel</w:t>
      </w:r>
      <w:r w:rsidR="00B96C9F" w:rsidRPr="00D84A45">
        <w:rPr>
          <w:rFonts w:ascii="Arial" w:hAnsi="Arial" w:cs="Arial"/>
          <w:snapToGrid w:val="0"/>
          <w:sz w:val="20"/>
          <w:szCs w:val="20"/>
        </w:rPr>
        <w:t xml:space="preserve"> je povinen zajistit plynulou dodávku dat ze SMS</w:t>
      </w:r>
      <w:r w:rsidR="00B96C9F">
        <w:rPr>
          <w:rFonts w:ascii="Arial" w:hAnsi="Arial" w:cs="Arial"/>
          <w:snapToGrid w:val="0"/>
          <w:sz w:val="20"/>
          <w:szCs w:val="20"/>
        </w:rPr>
        <w:t xml:space="preserve"> s příslušenstvím a kamerového systému. Objednatel akcept</w:t>
      </w:r>
      <w:r w:rsidR="006A65DB">
        <w:rPr>
          <w:rFonts w:ascii="Arial" w:hAnsi="Arial" w:cs="Arial"/>
          <w:snapToGrid w:val="0"/>
          <w:sz w:val="20"/>
          <w:szCs w:val="20"/>
        </w:rPr>
        <w:t>uje výpadky v dodávce dat, jsou-</w:t>
      </w:r>
      <w:r w:rsidR="00B96C9F">
        <w:rPr>
          <w:rFonts w:ascii="Arial" w:hAnsi="Arial" w:cs="Arial"/>
          <w:snapToGrid w:val="0"/>
          <w:sz w:val="20"/>
          <w:szCs w:val="20"/>
        </w:rPr>
        <w:t>li způsobené vyšší mocí, poruchami v síti dodavatele zdrojové energie a výpadk</w:t>
      </w:r>
      <w:r w:rsidR="004D5036">
        <w:rPr>
          <w:rFonts w:ascii="Arial" w:hAnsi="Arial" w:cs="Arial"/>
          <w:snapToGrid w:val="0"/>
          <w:sz w:val="20"/>
          <w:szCs w:val="20"/>
        </w:rPr>
        <w:t>y</w:t>
      </w:r>
      <w:r w:rsidR="00B96C9F">
        <w:rPr>
          <w:rFonts w:ascii="Arial" w:hAnsi="Arial" w:cs="Arial"/>
          <w:snapToGrid w:val="0"/>
          <w:sz w:val="20"/>
          <w:szCs w:val="20"/>
        </w:rPr>
        <w:t xml:space="preserve"> služeb v datových sítích providerů </w:t>
      </w:r>
      <w:r w:rsidR="000D7CA2">
        <w:rPr>
          <w:rFonts w:ascii="Arial" w:hAnsi="Arial" w:cs="Arial"/>
          <w:snapToGrid w:val="0"/>
          <w:sz w:val="20"/>
          <w:szCs w:val="20"/>
        </w:rPr>
        <w:t xml:space="preserve">- </w:t>
      </w:r>
      <w:r w:rsidR="00B96C9F">
        <w:rPr>
          <w:rFonts w:ascii="Arial" w:hAnsi="Arial" w:cs="Arial"/>
          <w:snapToGrid w:val="0"/>
          <w:sz w:val="20"/>
          <w:szCs w:val="20"/>
        </w:rPr>
        <w:t xml:space="preserve">mobilních operátorů. </w:t>
      </w:r>
      <w:r>
        <w:rPr>
          <w:rFonts w:ascii="Arial" w:hAnsi="Arial" w:cs="Arial"/>
          <w:snapToGrid w:val="0"/>
          <w:sz w:val="20"/>
          <w:szCs w:val="20"/>
        </w:rPr>
        <w:t>Poskytovatel</w:t>
      </w:r>
      <w:r w:rsidR="00B96C9F">
        <w:rPr>
          <w:rFonts w:ascii="Arial" w:hAnsi="Arial" w:cs="Arial"/>
          <w:snapToGrid w:val="0"/>
          <w:sz w:val="20"/>
          <w:szCs w:val="20"/>
        </w:rPr>
        <w:t xml:space="preserve"> je povinen zajistit nejlepší možnou kvalitu přenosového signálu in/</w:t>
      </w:r>
      <w:proofErr w:type="spellStart"/>
      <w:r w:rsidR="00B96C9F">
        <w:rPr>
          <w:rFonts w:ascii="Arial" w:hAnsi="Arial" w:cs="Arial"/>
          <w:snapToGrid w:val="0"/>
          <w:sz w:val="20"/>
          <w:szCs w:val="20"/>
        </w:rPr>
        <w:t>out</w:t>
      </w:r>
      <w:r w:rsidR="000D7CA2">
        <w:rPr>
          <w:rFonts w:ascii="Arial" w:hAnsi="Arial" w:cs="Arial"/>
          <w:snapToGrid w:val="0"/>
          <w:sz w:val="20"/>
          <w:szCs w:val="20"/>
        </w:rPr>
        <w:t>-</w:t>
      </w:r>
      <w:r w:rsidR="00B96C9F">
        <w:rPr>
          <w:rFonts w:ascii="Arial" w:hAnsi="Arial" w:cs="Arial"/>
          <w:snapToGrid w:val="0"/>
          <w:sz w:val="20"/>
          <w:szCs w:val="20"/>
        </w:rPr>
        <w:t>put</w:t>
      </w:r>
      <w:proofErr w:type="spellEnd"/>
      <w:r w:rsidR="00B96C9F">
        <w:rPr>
          <w:rFonts w:ascii="Arial" w:hAnsi="Arial" w:cs="Arial"/>
          <w:snapToGrid w:val="0"/>
          <w:sz w:val="20"/>
          <w:szCs w:val="20"/>
        </w:rPr>
        <w:t xml:space="preserve"> zařízení pro dané místo instalace.</w:t>
      </w:r>
    </w:p>
    <w:p w14:paraId="3CD519DE" w14:textId="2BA0990B" w:rsidR="00B96C9F" w:rsidRPr="00D84A45" w:rsidRDefault="00423B2E" w:rsidP="00D84A45">
      <w:pPr>
        <w:numPr>
          <w:ilvl w:val="1"/>
          <w:numId w:val="31"/>
        </w:numPr>
        <w:jc w:val="both"/>
        <w:rPr>
          <w:rFonts w:ascii="Arial" w:hAnsi="Arial" w:cs="Arial"/>
          <w:snapToGrid w:val="0"/>
          <w:sz w:val="20"/>
          <w:szCs w:val="20"/>
        </w:rPr>
      </w:pPr>
      <w:r>
        <w:rPr>
          <w:rFonts w:ascii="Arial" w:hAnsi="Arial" w:cs="Arial"/>
          <w:snapToGrid w:val="0"/>
          <w:sz w:val="20"/>
          <w:szCs w:val="20"/>
        </w:rPr>
        <w:t>Poskytovatel</w:t>
      </w:r>
      <w:r w:rsidR="00B96C9F" w:rsidRPr="00D84A45">
        <w:rPr>
          <w:rFonts w:ascii="Arial" w:hAnsi="Arial" w:cs="Arial"/>
          <w:snapToGrid w:val="0"/>
          <w:sz w:val="20"/>
          <w:szCs w:val="20"/>
        </w:rPr>
        <w:t xml:space="preserve"> nesmí poskytnout stahovaná data třetí straně za úplatu. </w:t>
      </w:r>
      <w:r>
        <w:rPr>
          <w:rFonts w:ascii="Arial" w:hAnsi="Arial" w:cs="Arial"/>
          <w:snapToGrid w:val="0"/>
          <w:sz w:val="20"/>
          <w:szCs w:val="20"/>
        </w:rPr>
        <w:t>Poskytovatel</w:t>
      </w:r>
      <w:r w:rsidR="00B96C9F" w:rsidRPr="00D84A45">
        <w:rPr>
          <w:rFonts w:ascii="Arial" w:hAnsi="Arial" w:cs="Arial"/>
          <w:snapToGrid w:val="0"/>
          <w:sz w:val="20"/>
          <w:szCs w:val="20"/>
        </w:rPr>
        <w:t xml:space="preserve"> smí poskytnout data ze SMS třetí straně bezplatně na základě písemného souhlasu objednatele</w:t>
      </w:r>
      <w:r w:rsidR="00B96C9F">
        <w:rPr>
          <w:rFonts w:ascii="Arial" w:hAnsi="Arial" w:cs="Arial"/>
          <w:snapToGrid w:val="0"/>
          <w:sz w:val="20"/>
          <w:szCs w:val="20"/>
        </w:rPr>
        <w:t xml:space="preserve"> nebo na základě dohod platných mezi </w:t>
      </w:r>
      <w:r w:rsidR="000D7CA2">
        <w:rPr>
          <w:rFonts w:ascii="Arial" w:hAnsi="Arial" w:cs="Arial"/>
          <w:snapToGrid w:val="0"/>
          <w:sz w:val="20"/>
          <w:szCs w:val="20"/>
        </w:rPr>
        <w:t>objednatelem</w:t>
      </w:r>
      <w:r w:rsidR="00B96C9F">
        <w:rPr>
          <w:rFonts w:ascii="Arial" w:hAnsi="Arial" w:cs="Arial"/>
          <w:snapToGrid w:val="0"/>
          <w:sz w:val="20"/>
          <w:szCs w:val="20"/>
        </w:rPr>
        <w:t xml:space="preserve"> a ŘSD ČR o vzájemné výměně-sdílení dat v informačním systému JSMIS</w:t>
      </w:r>
      <w:r w:rsidR="00B96C9F" w:rsidRPr="00D84A45">
        <w:rPr>
          <w:rFonts w:ascii="Arial" w:hAnsi="Arial" w:cs="Arial"/>
          <w:snapToGrid w:val="0"/>
          <w:sz w:val="20"/>
          <w:szCs w:val="20"/>
        </w:rPr>
        <w:t>.</w:t>
      </w:r>
    </w:p>
    <w:p w14:paraId="564E1B6F" w14:textId="01C33D1B" w:rsidR="00B96C9F" w:rsidRPr="00D84A45" w:rsidRDefault="00423B2E" w:rsidP="00D84A45">
      <w:pPr>
        <w:numPr>
          <w:ilvl w:val="1"/>
          <w:numId w:val="31"/>
        </w:numPr>
        <w:jc w:val="both"/>
        <w:rPr>
          <w:rFonts w:ascii="Arial" w:hAnsi="Arial" w:cs="Arial"/>
          <w:snapToGrid w:val="0"/>
          <w:sz w:val="20"/>
          <w:szCs w:val="20"/>
        </w:rPr>
      </w:pPr>
      <w:r>
        <w:rPr>
          <w:rFonts w:ascii="Arial" w:hAnsi="Arial" w:cs="Arial"/>
          <w:snapToGrid w:val="0"/>
          <w:sz w:val="20"/>
          <w:szCs w:val="20"/>
        </w:rPr>
        <w:t>Poskytovatel</w:t>
      </w:r>
      <w:r w:rsidR="00B96C9F" w:rsidRPr="00D84A45">
        <w:rPr>
          <w:rFonts w:ascii="Arial" w:hAnsi="Arial" w:cs="Arial"/>
          <w:snapToGrid w:val="0"/>
          <w:sz w:val="20"/>
          <w:szCs w:val="20"/>
        </w:rPr>
        <w:t xml:space="preserve"> je povinen archivovat data stažená ze SMS na nepřepisovatelném médiu po dobu 3 let, archivace dat je povinná každý měsíc.</w:t>
      </w:r>
    </w:p>
    <w:p w14:paraId="0D7F5D99" w14:textId="6D289753" w:rsidR="00B96C9F" w:rsidRPr="00D84A45" w:rsidRDefault="00B96C9F" w:rsidP="00D84A45">
      <w:pPr>
        <w:numPr>
          <w:ilvl w:val="1"/>
          <w:numId w:val="31"/>
        </w:numPr>
        <w:jc w:val="both"/>
        <w:rPr>
          <w:rFonts w:ascii="Arial" w:hAnsi="Arial" w:cs="Arial"/>
          <w:snapToGrid w:val="0"/>
          <w:sz w:val="20"/>
          <w:szCs w:val="20"/>
        </w:rPr>
      </w:pPr>
      <w:r w:rsidRPr="00D84A45">
        <w:rPr>
          <w:rFonts w:ascii="Arial" w:hAnsi="Arial" w:cs="Arial"/>
          <w:snapToGrid w:val="0"/>
          <w:sz w:val="20"/>
          <w:szCs w:val="20"/>
        </w:rPr>
        <w:t xml:space="preserve">V případě úplného výpadku dodávky dat ze stanice je </w:t>
      </w:r>
      <w:r w:rsidR="00423B2E">
        <w:rPr>
          <w:rFonts w:ascii="Arial" w:hAnsi="Arial" w:cs="Arial"/>
          <w:snapToGrid w:val="0"/>
          <w:sz w:val="20"/>
          <w:szCs w:val="20"/>
        </w:rPr>
        <w:t>poskytovatel</w:t>
      </w:r>
      <w:r w:rsidRPr="00D84A45">
        <w:rPr>
          <w:rFonts w:ascii="Arial" w:hAnsi="Arial" w:cs="Arial"/>
          <w:snapToGrid w:val="0"/>
          <w:sz w:val="20"/>
          <w:szCs w:val="20"/>
        </w:rPr>
        <w:t xml:space="preserve"> povinen bez zbytečných průtahů zjistit a nahlásit příčinu výpadku a situaci neprodleně řešit, nahlašovací povinnost je nejpozději do </w:t>
      </w:r>
      <w:r w:rsidR="000D7CA2">
        <w:rPr>
          <w:rFonts w:ascii="Arial" w:hAnsi="Arial" w:cs="Arial"/>
          <w:snapToGrid w:val="0"/>
          <w:sz w:val="20"/>
          <w:szCs w:val="20"/>
        </w:rPr>
        <w:t>48</w:t>
      </w:r>
      <w:r w:rsidRPr="00D84A45">
        <w:rPr>
          <w:rFonts w:ascii="Arial" w:hAnsi="Arial" w:cs="Arial"/>
          <w:snapToGrid w:val="0"/>
          <w:sz w:val="20"/>
          <w:szCs w:val="20"/>
        </w:rPr>
        <w:t xml:space="preserve"> hodin</w:t>
      </w:r>
      <w:r>
        <w:rPr>
          <w:rFonts w:ascii="Arial" w:hAnsi="Arial" w:cs="Arial"/>
          <w:snapToGrid w:val="0"/>
          <w:sz w:val="20"/>
          <w:szCs w:val="20"/>
        </w:rPr>
        <w:t xml:space="preserve"> systémem JET SMS</w:t>
      </w:r>
      <w:r w:rsidRPr="00D84A45">
        <w:rPr>
          <w:rFonts w:ascii="Arial" w:hAnsi="Arial" w:cs="Arial"/>
          <w:snapToGrid w:val="0"/>
          <w:sz w:val="20"/>
          <w:szCs w:val="20"/>
        </w:rPr>
        <w:t xml:space="preserve">. V případě SW závady je </w:t>
      </w:r>
      <w:r w:rsidR="00423B2E">
        <w:rPr>
          <w:rFonts w:ascii="Arial" w:hAnsi="Arial" w:cs="Arial"/>
          <w:snapToGrid w:val="0"/>
          <w:sz w:val="20"/>
          <w:szCs w:val="20"/>
        </w:rPr>
        <w:t>poskytovatel</w:t>
      </w:r>
      <w:r w:rsidRPr="00D84A45">
        <w:rPr>
          <w:rFonts w:ascii="Arial" w:hAnsi="Arial" w:cs="Arial"/>
          <w:snapToGrid w:val="0"/>
          <w:sz w:val="20"/>
          <w:szCs w:val="20"/>
        </w:rPr>
        <w:t xml:space="preserve"> povinen obnovit dodávku dat nejpozději do 3 dnů po nahlášení závady. V případě HW závady na SMS</w:t>
      </w:r>
      <w:r>
        <w:rPr>
          <w:rFonts w:ascii="Arial" w:hAnsi="Arial" w:cs="Arial"/>
          <w:snapToGrid w:val="0"/>
          <w:sz w:val="20"/>
          <w:szCs w:val="20"/>
        </w:rPr>
        <w:t xml:space="preserve"> s příslušenstvím a kamerovém systému</w:t>
      </w:r>
      <w:r w:rsidRPr="00D84A45">
        <w:rPr>
          <w:rFonts w:ascii="Arial" w:hAnsi="Arial" w:cs="Arial"/>
          <w:snapToGrid w:val="0"/>
          <w:sz w:val="20"/>
          <w:szCs w:val="20"/>
        </w:rPr>
        <w:t xml:space="preserve"> je </w:t>
      </w:r>
      <w:r w:rsidR="00423B2E">
        <w:rPr>
          <w:rFonts w:ascii="Arial" w:hAnsi="Arial" w:cs="Arial"/>
          <w:snapToGrid w:val="0"/>
          <w:sz w:val="20"/>
          <w:szCs w:val="20"/>
        </w:rPr>
        <w:t>poskytovatel</w:t>
      </w:r>
      <w:r>
        <w:rPr>
          <w:rFonts w:ascii="Arial" w:hAnsi="Arial" w:cs="Arial"/>
          <w:snapToGrid w:val="0"/>
          <w:sz w:val="20"/>
          <w:szCs w:val="20"/>
        </w:rPr>
        <w:t xml:space="preserve"> povinen provést opravu na zařízení </w:t>
      </w:r>
      <w:r w:rsidRPr="00D84A45">
        <w:rPr>
          <w:rFonts w:ascii="Arial" w:hAnsi="Arial" w:cs="Arial"/>
          <w:snapToGrid w:val="0"/>
          <w:sz w:val="20"/>
          <w:szCs w:val="20"/>
        </w:rPr>
        <w:t>podle bodu 1.</w:t>
      </w:r>
      <w:r w:rsidR="000D7CA2">
        <w:rPr>
          <w:rFonts w:ascii="Arial" w:hAnsi="Arial" w:cs="Arial"/>
          <w:snapToGrid w:val="0"/>
          <w:sz w:val="20"/>
          <w:szCs w:val="20"/>
        </w:rPr>
        <w:t>1</w:t>
      </w:r>
      <w:r w:rsidRPr="00D84A45">
        <w:rPr>
          <w:rFonts w:ascii="Arial" w:hAnsi="Arial" w:cs="Arial"/>
          <w:snapToGrid w:val="0"/>
          <w:sz w:val="20"/>
          <w:szCs w:val="20"/>
        </w:rPr>
        <w:t xml:space="preserve"> této smlouvy a zajistit dodávku dat co n</w:t>
      </w:r>
      <w:r>
        <w:rPr>
          <w:rFonts w:ascii="Arial" w:hAnsi="Arial" w:cs="Arial"/>
          <w:snapToGrid w:val="0"/>
          <w:sz w:val="20"/>
          <w:szCs w:val="20"/>
        </w:rPr>
        <w:t>ejdříve po obnovení činnosti zařízení</w:t>
      </w:r>
      <w:r w:rsidRPr="00D84A45">
        <w:rPr>
          <w:rFonts w:ascii="Arial" w:hAnsi="Arial" w:cs="Arial"/>
          <w:snapToGrid w:val="0"/>
          <w:sz w:val="20"/>
          <w:szCs w:val="20"/>
        </w:rPr>
        <w:t xml:space="preserve">. </w:t>
      </w:r>
    </w:p>
    <w:p w14:paraId="6A367C1D" w14:textId="7E40E2EB" w:rsidR="00B96C9F" w:rsidRPr="00D84A45" w:rsidRDefault="00B96C9F" w:rsidP="00D84A45">
      <w:pPr>
        <w:numPr>
          <w:ilvl w:val="1"/>
          <w:numId w:val="31"/>
        </w:numPr>
        <w:jc w:val="both"/>
        <w:rPr>
          <w:rFonts w:ascii="Arial" w:hAnsi="Arial" w:cs="Arial"/>
          <w:snapToGrid w:val="0"/>
          <w:sz w:val="20"/>
          <w:szCs w:val="20"/>
        </w:rPr>
      </w:pPr>
      <w:r w:rsidRPr="00D84A45">
        <w:rPr>
          <w:rFonts w:ascii="Arial" w:hAnsi="Arial" w:cs="Arial"/>
          <w:snapToGrid w:val="0"/>
          <w:sz w:val="20"/>
          <w:szCs w:val="20"/>
        </w:rPr>
        <w:t xml:space="preserve">V případě částečného výpadku dat ze stanice je </w:t>
      </w:r>
      <w:r w:rsidR="00423B2E">
        <w:rPr>
          <w:rFonts w:ascii="Arial" w:hAnsi="Arial" w:cs="Arial"/>
          <w:snapToGrid w:val="0"/>
          <w:sz w:val="20"/>
          <w:szCs w:val="20"/>
        </w:rPr>
        <w:t>poskytovatel</w:t>
      </w:r>
      <w:r w:rsidRPr="00D84A45">
        <w:rPr>
          <w:rFonts w:ascii="Arial" w:hAnsi="Arial" w:cs="Arial"/>
          <w:snapToGrid w:val="0"/>
          <w:sz w:val="20"/>
          <w:szCs w:val="20"/>
        </w:rPr>
        <w:t xml:space="preserve"> povinen do </w:t>
      </w:r>
      <w:r w:rsidR="000D7CA2">
        <w:rPr>
          <w:rFonts w:ascii="Arial" w:hAnsi="Arial" w:cs="Arial"/>
          <w:snapToGrid w:val="0"/>
          <w:sz w:val="20"/>
          <w:szCs w:val="20"/>
        </w:rPr>
        <w:t>48</w:t>
      </w:r>
      <w:r w:rsidRPr="00D84A45">
        <w:rPr>
          <w:rFonts w:ascii="Arial" w:hAnsi="Arial" w:cs="Arial"/>
          <w:snapToGrid w:val="0"/>
          <w:sz w:val="20"/>
          <w:szCs w:val="20"/>
        </w:rPr>
        <w:t xml:space="preserve"> hodin nahlásit částečný výpadek a situaci řešit v případě SW závady bez zbytečných průtahů, v případě HW závady na SMS </w:t>
      </w:r>
      <w:r>
        <w:rPr>
          <w:rFonts w:ascii="Arial" w:hAnsi="Arial" w:cs="Arial"/>
          <w:snapToGrid w:val="0"/>
          <w:sz w:val="20"/>
          <w:szCs w:val="20"/>
        </w:rPr>
        <w:t xml:space="preserve">s příslušenstvím a kamerovém systému </w:t>
      </w:r>
      <w:r w:rsidRPr="00D84A45">
        <w:rPr>
          <w:rFonts w:ascii="Arial" w:hAnsi="Arial" w:cs="Arial"/>
          <w:snapToGrid w:val="0"/>
          <w:sz w:val="20"/>
          <w:szCs w:val="20"/>
        </w:rPr>
        <w:t>podle bodu 1</w:t>
      </w:r>
      <w:r w:rsidR="000D7CA2">
        <w:rPr>
          <w:rFonts w:ascii="Arial" w:hAnsi="Arial" w:cs="Arial"/>
          <w:snapToGrid w:val="0"/>
          <w:sz w:val="20"/>
          <w:szCs w:val="20"/>
        </w:rPr>
        <w:t>.</w:t>
      </w:r>
      <w:r w:rsidR="00277D96">
        <w:rPr>
          <w:rFonts w:ascii="Arial" w:hAnsi="Arial" w:cs="Arial"/>
          <w:snapToGrid w:val="0"/>
          <w:sz w:val="20"/>
          <w:szCs w:val="20"/>
        </w:rPr>
        <w:t xml:space="preserve"> </w:t>
      </w:r>
      <w:r w:rsidR="000D7CA2">
        <w:rPr>
          <w:rFonts w:ascii="Arial" w:hAnsi="Arial" w:cs="Arial"/>
          <w:snapToGrid w:val="0"/>
          <w:sz w:val="20"/>
          <w:szCs w:val="20"/>
        </w:rPr>
        <w:t>1</w:t>
      </w:r>
      <w:r w:rsidRPr="00D84A45">
        <w:rPr>
          <w:rFonts w:ascii="Arial" w:hAnsi="Arial" w:cs="Arial"/>
          <w:snapToGrid w:val="0"/>
          <w:sz w:val="20"/>
          <w:szCs w:val="20"/>
        </w:rPr>
        <w:t>. této smlouvy.</w:t>
      </w:r>
    </w:p>
    <w:p w14:paraId="474453F4" w14:textId="57F60FA9" w:rsidR="00B96C9F" w:rsidRPr="00D84A45" w:rsidRDefault="00423B2E" w:rsidP="00D84A45">
      <w:pPr>
        <w:numPr>
          <w:ilvl w:val="1"/>
          <w:numId w:val="31"/>
        </w:numPr>
        <w:jc w:val="both"/>
        <w:rPr>
          <w:rFonts w:ascii="Arial" w:hAnsi="Arial" w:cs="Arial"/>
          <w:snapToGrid w:val="0"/>
          <w:sz w:val="20"/>
          <w:szCs w:val="20"/>
        </w:rPr>
      </w:pPr>
      <w:r>
        <w:rPr>
          <w:rFonts w:ascii="Arial" w:hAnsi="Arial" w:cs="Arial"/>
          <w:snapToGrid w:val="0"/>
          <w:sz w:val="20"/>
          <w:szCs w:val="20"/>
        </w:rPr>
        <w:t>Poskytovatel</w:t>
      </w:r>
      <w:r w:rsidR="00B96C9F" w:rsidRPr="00D84A45">
        <w:rPr>
          <w:rFonts w:ascii="Arial" w:hAnsi="Arial" w:cs="Arial"/>
          <w:snapToGrid w:val="0"/>
          <w:sz w:val="20"/>
          <w:szCs w:val="20"/>
        </w:rPr>
        <w:t xml:space="preserve"> nesmí vědomě poskytovat data, která jsou zjevně nesprávná, v případě zjištění výskytu takových dat je </w:t>
      </w:r>
      <w:r>
        <w:rPr>
          <w:rFonts w:ascii="Arial" w:hAnsi="Arial" w:cs="Arial"/>
          <w:snapToGrid w:val="0"/>
          <w:sz w:val="20"/>
          <w:szCs w:val="20"/>
        </w:rPr>
        <w:t>poskytovatel</w:t>
      </w:r>
      <w:r w:rsidR="00B96C9F" w:rsidRPr="00D84A45">
        <w:rPr>
          <w:rFonts w:ascii="Arial" w:hAnsi="Arial" w:cs="Arial"/>
          <w:snapToGrid w:val="0"/>
          <w:sz w:val="20"/>
          <w:szCs w:val="20"/>
        </w:rPr>
        <w:t xml:space="preserve"> povinen tuto skutečnost nahlásit a řešit.</w:t>
      </w:r>
    </w:p>
    <w:p w14:paraId="2355954E" w14:textId="1E078118" w:rsidR="00B96C9F" w:rsidRPr="00D84A45" w:rsidRDefault="00B96C9F" w:rsidP="00D84A45">
      <w:pPr>
        <w:numPr>
          <w:ilvl w:val="1"/>
          <w:numId w:val="31"/>
        </w:numPr>
        <w:jc w:val="both"/>
        <w:rPr>
          <w:rFonts w:ascii="Arial" w:hAnsi="Arial" w:cs="Arial"/>
          <w:snapToGrid w:val="0"/>
          <w:sz w:val="20"/>
          <w:szCs w:val="20"/>
        </w:rPr>
      </w:pPr>
      <w:r>
        <w:rPr>
          <w:rFonts w:ascii="Arial" w:hAnsi="Arial" w:cs="Arial"/>
          <w:snapToGrid w:val="0"/>
          <w:sz w:val="20"/>
          <w:szCs w:val="20"/>
        </w:rPr>
        <w:t>Exportní d</w:t>
      </w:r>
      <w:r w:rsidRPr="00D84A45">
        <w:rPr>
          <w:rFonts w:ascii="Arial" w:hAnsi="Arial" w:cs="Arial"/>
          <w:snapToGrid w:val="0"/>
          <w:sz w:val="20"/>
          <w:szCs w:val="20"/>
        </w:rPr>
        <w:t xml:space="preserve">ata do </w:t>
      </w:r>
      <w:r>
        <w:rPr>
          <w:rFonts w:ascii="Arial" w:hAnsi="Arial" w:cs="Arial"/>
          <w:snapToGrid w:val="0"/>
          <w:sz w:val="20"/>
          <w:szCs w:val="20"/>
        </w:rPr>
        <w:t xml:space="preserve">IS </w:t>
      </w:r>
      <w:r w:rsidRPr="00D84A45">
        <w:rPr>
          <w:rFonts w:ascii="Arial" w:hAnsi="Arial" w:cs="Arial"/>
          <w:snapToGrid w:val="0"/>
          <w:sz w:val="20"/>
          <w:szCs w:val="20"/>
        </w:rPr>
        <w:t xml:space="preserve">systému </w:t>
      </w:r>
      <w:r>
        <w:rPr>
          <w:rFonts w:ascii="Arial" w:hAnsi="Arial" w:cs="Arial"/>
          <w:snapToGrid w:val="0"/>
          <w:sz w:val="20"/>
          <w:szCs w:val="20"/>
        </w:rPr>
        <w:t>musí být</w:t>
      </w:r>
      <w:r w:rsidRPr="00D84A45">
        <w:rPr>
          <w:rFonts w:ascii="Arial" w:hAnsi="Arial" w:cs="Arial"/>
          <w:snapToGrid w:val="0"/>
          <w:sz w:val="20"/>
          <w:szCs w:val="20"/>
        </w:rPr>
        <w:t xml:space="preserve"> poskytována ve formátu</w:t>
      </w:r>
      <w:r>
        <w:rPr>
          <w:rFonts w:ascii="Arial" w:hAnsi="Arial" w:cs="Arial"/>
          <w:snapToGrid w:val="0"/>
          <w:sz w:val="20"/>
          <w:szCs w:val="20"/>
        </w:rPr>
        <w:t xml:space="preserve"> XML-ŘSD ČR</w:t>
      </w:r>
      <w:r w:rsidRPr="00D84A45">
        <w:rPr>
          <w:rFonts w:ascii="Arial" w:hAnsi="Arial" w:cs="Arial"/>
          <w:snapToGrid w:val="0"/>
          <w:sz w:val="20"/>
          <w:szCs w:val="20"/>
        </w:rPr>
        <w:t xml:space="preserve">, </w:t>
      </w:r>
      <w:r w:rsidR="00423B2E">
        <w:rPr>
          <w:rFonts w:ascii="Arial" w:hAnsi="Arial" w:cs="Arial"/>
          <w:snapToGrid w:val="0"/>
          <w:sz w:val="20"/>
          <w:szCs w:val="20"/>
        </w:rPr>
        <w:t>poskytovatel</w:t>
      </w:r>
      <w:r w:rsidRPr="00D84A45">
        <w:rPr>
          <w:rFonts w:ascii="Arial" w:hAnsi="Arial" w:cs="Arial"/>
          <w:snapToGrid w:val="0"/>
          <w:sz w:val="20"/>
          <w:szCs w:val="20"/>
        </w:rPr>
        <w:t xml:space="preserve"> je tento formát povinen respektovat a v případě změny formátu zajistit úpravu stahovacího SW. Náklady za takovouto jednorázovou úpravu SW nese objednatel.</w:t>
      </w:r>
      <w:r>
        <w:rPr>
          <w:rFonts w:ascii="Arial" w:hAnsi="Arial" w:cs="Arial"/>
          <w:snapToGrid w:val="0"/>
          <w:sz w:val="20"/>
          <w:szCs w:val="20"/>
        </w:rPr>
        <w:t xml:space="preserve"> </w:t>
      </w:r>
    </w:p>
    <w:p w14:paraId="254D86C3" w14:textId="77777777" w:rsidR="00B96C9F" w:rsidRDefault="00B96C9F" w:rsidP="004551E9">
      <w:pPr>
        <w:jc w:val="both"/>
        <w:rPr>
          <w:rFonts w:ascii="Arial" w:hAnsi="Arial" w:cs="Arial"/>
          <w:b/>
          <w:bCs/>
          <w:snapToGrid w:val="0"/>
          <w:sz w:val="20"/>
          <w:szCs w:val="20"/>
        </w:rPr>
      </w:pPr>
    </w:p>
    <w:p w14:paraId="2A37ADE0" w14:textId="77777777" w:rsidR="00B96C9F" w:rsidRDefault="00B96C9F" w:rsidP="004551E9">
      <w:pPr>
        <w:jc w:val="both"/>
        <w:rPr>
          <w:rFonts w:ascii="Arial" w:hAnsi="Arial" w:cs="Arial"/>
          <w:b/>
          <w:bCs/>
          <w:snapToGrid w:val="0"/>
          <w:sz w:val="20"/>
          <w:szCs w:val="20"/>
        </w:rPr>
      </w:pPr>
    </w:p>
    <w:p w14:paraId="35162558" w14:textId="77777777" w:rsidR="00B96C9F" w:rsidRPr="009260FC" w:rsidRDefault="00B96C9F" w:rsidP="004551E9">
      <w:pPr>
        <w:jc w:val="both"/>
        <w:rPr>
          <w:rFonts w:ascii="Arial" w:hAnsi="Arial" w:cs="Arial"/>
          <w:b/>
          <w:bCs/>
          <w:snapToGrid w:val="0"/>
          <w:sz w:val="20"/>
          <w:szCs w:val="20"/>
        </w:rPr>
      </w:pPr>
    </w:p>
    <w:p w14:paraId="2DA378F0" w14:textId="77777777" w:rsidR="00B96C9F" w:rsidRDefault="00B96C9F" w:rsidP="004551E9">
      <w:pPr>
        <w:jc w:val="both"/>
        <w:rPr>
          <w:rFonts w:ascii="Arial" w:hAnsi="Arial" w:cs="Arial"/>
          <w:b/>
          <w:bCs/>
          <w:snapToGrid w:val="0"/>
          <w:sz w:val="20"/>
          <w:szCs w:val="20"/>
        </w:rPr>
      </w:pPr>
    </w:p>
    <w:p w14:paraId="73634C1A" w14:textId="77777777" w:rsidR="00B96C9F" w:rsidRDefault="00B96C9F" w:rsidP="004551E9">
      <w:pPr>
        <w:jc w:val="center"/>
        <w:rPr>
          <w:rFonts w:ascii="Arial" w:hAnsi="Arial" w:cs="Arial"/>
          <w:b/>
          <w:bCs/>
          <w:snapToGrid w:val="0"/>
          <w:sz w:val="20"/>
          <w:szCs w:val="20"/>
        </w:rPr>
      </w:pPr>
      <w:r>
        <w:rPr>
          <w:rFonts w:ascii="Arial" w:hAnsi="Arial" w:cs="Arial"/>
          <w:b/>
          <w:bCs/>
          <w:snapToGrid w:val="0"/>
          <w:sz w:val="20"/>
          <w:szCs w:val="20"/>
        </w:rPr>
        <w:t>Článek 3.</w:t>
      </w:r>
    </w:p>
    <w:p w14:paraId="436B7522" w14:textId="77777777" w:rsidR="00B96C9F" w:rsidRPr="009260FC" w:rsidRDefault="00B96C9F" w:rsidP="004551E9">
      <w:pPr>
        <w:jc w:val="center"/>
        <w:rPr>
          <w:rFonts w:ascii="Arial" w:hAnsi="Arial" w:cs="Arial"/>
          <w:b/>
          <w:bCs/>
          <w:snapToGrid w:val="0"/>
          <w:sz w:val="20"/>
          <w:szCs w:val="20"/>
        </w:rPr>
      </w:pPr>
      <w:r w:rsidRPr="009260FC">
        <w:rPr>
          <w:rFonts w:ascii="Arial" w:hAnsi="Arial" w:cs="Arial"/>
          <w:b/>
          <w:bCs/>
          <w:snapToGrid w:val="0"/>
          <w:sz w:val="20"/>
          <w:szCs w:val="20"/>
        </w:rPr>
        <w:t>CENA A ZPŮSOB FAKTURACE</w:t>
      </w:r>
    </w:p>
    <w:p w14:paraId="0C798494" w14:textId="77777777" w:rsidR="00B96C9F" w:rsidRDefault="00B96C9F" w:rsidP="004551E9">
      <w:pPr>
        <w:rPr>
          <w:rFonts w:ascii="Arial" w:hAnsi="Arial" w:cs="Arial"/>
          <w:sz w:val="20"/>
          <w:szCs w:val="20"/>
        </w:rPr>
      </w:pPr>
    </w:p>
    <w:p w14:paraId="2CDFD278" w14:textId="240D8614" w:rsidR="00B96C9F" w:rsidRPr="00C127FF"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C127FF">
        <w:rPr>
          <w:rFonts w:ascii="Arial" w:hAnsi="Arial" w:cs="Arial"/>
          <w:snapToGrid w:val="0"/>
          <w:sz w:val="20"/>
          <w:szCs w:val="20"/>
        </w:rPr>
        <w:t xml:space="preserve">Cena je stanovena jako pevná a </w:t>
      </w:r>
      <w:r w:rsidR="00501F32">
        <w:rPr>
          <w:rFonts w:ascii="Arial" w:hAnsi="Arial" w:cs="Arial"/>
          <w:snapToGrid w:val="0"/>
          <w:sz w:val="20"/>
          <w:szCs w:val="20"/>
        </w:rPr>
        <w:t xml:space="preserve">po dobu 48 měsíců </w:t>
      </w:r>
      <w:r w:rsidRPr="00C127FF">
        <w:rPr>
          <w:rFonts w:ascii="Arial" w:hAnsi="Arial" w:cs="Arial"/>
          <w:snapToGrid w:val="0"/>
          <w:sz w:val="20"/>
          <w:szCs w:val="20"/>
        </w:rPr>
        <w:t>nejvýše přípustná.</w:t>
      </w:r>
    </w:p>
    <w:p w14:paraId="219A21FC" w14:textId="77777777" w:rsidR="00B96C9F" w:rsidRPr="00C127FF" w:rsidRDefault="00B96C9F" w:rsidP="00C127FF">
      <w:pPr>
        <w:jc w:val="both"/>
        <w:rPr>
          <w:rFonts w:ascii="Arial" w:hAnsi="Arial" w:cs="Arial"/>
          <w:snapToGrid w:val="0"/>
          <w:sz w:val="20"/>
          <w:szCs w:val="20"/>
        </w:rPr>
      </w:pPr>
    </w:p>
    <w:p w14:paraId="3116729A" w14:textId="77777777" w:rsidR="00B96C9F" w:rsidRPr="00C127FF"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C127FF">
        <w:rPr>
          <w:rFonts w:ascii="Arial" w:hAnsi="Arial" w:cs="Arial"/>
          <w:snapToGrid w:val="0"/>
          <w:sz w:val="20"/>
          <w:szCs w:val="20"/>
        </w:rPr>
        <w:t>K ceně bude připočtena DPH v zákonem stanovené výši.</w:t>
      </w:r>
    </w:p>
    <w:p w14:paraId="45373E4F" w14:textId="77777777" w:rsidR="00B96C9F" w:rsidRPr="00C127FF" w:rsidRDefault="00B96C9F" w:rsidP="00C127FF">
      <w:pPr>
        <w:jc w:val="both"/>
        <w:rPr>
          <w:rFonts w:ascii="Arial" w:hAnsi="Arial" w:cs="Arial"/>
          <w:snapToGrid w:val="0"/>
          <w:sz w:val="20"/>
          <w:szCs w:val="20"/>
        </w:rPr>
      </w:pPr>
    </w:p>
    <w:p w14:paraId="735E37A9" w14:textId="1CFAFA7F" w:rsidR="00B96C9F" w:rsidRPr="00C127FF" w:rsidRDefault="00423B2E" w:rsidP="00D82997">
      <w:pPr>
        <w:numPr>
          <w:ilvl w:val="0"/>
          <w:numId w:val="3"/>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C127FF">
        <w:rPr>
          <w:rFonts w:ascii="Arial" w:hAnsi="Arial" w:cs="Arial"/>
          <w:snapToGrid w:val="0"/>
          <w:sz w:val="20"/>
          <w:szCs w:val="20"/>
        </w:rPr>
        <w:t xml:space="preserve"> není oprávněn bez předchozího písemného souhlasu objednatele postoupit pohledávky vzniklé z této smlouvy jiné osobě ani je zatížit právy třetích </w:t>
      </w:r>
      <w:r w:rsidR="00B96C9F">
        <w:rPr>
          <w:rFonts w:ascii="Arial" w:hAnsi="Arial" w:cs="Arial"/>
          <w:snapToGrid w:val="0"/>
          <w:sz w:val="20"/>
          <w:szCs w:val="20"/>
        </w:rPr>
        <w:t>stran</w:t>
      </w:r>
      <w:r w:rsidR="00B96C9F" w:rsidRPr="00C127FF">
        <w:rPr>
          <w:rFonts w:ascii="Arial" w:hAnsi="Arial" w:cs="Arial"/>
          <w:snapToGrid w:val="0"/>
          <w:sz w:val="20"/>
          <w:szCs w:val="20"/>
        </w:rPr>
        <w:t>.</w:t>
      </w:r>
    </w:p>
    <w:p w14:paraId="008A3BDE" w14:textId="77777777" w:rsidR="00B96C9F" w:rsidRPr="00C127FF" w:rsidRDefault="00B96C9F" w:rsidP="00D82997">
      <w:pPr>
        <w:jc w:val="both"/>
        <w:rPr>
          <w:rFonts w:ascii="Arial" w:hAnsi="Arial" w:cs="Arial"/>
          <w:snapToGrid w:val="0"/>
          <w:sz w:val="20"/>
          <w:szCs w:val="20"/>
        </w:rPr>
      </w:pPr>
    </w:p>
    <w:p w14:paraId="522775A9" w14:textId="77777777" w:rsidR="00B96C9F" w:rsidRPr="00E7349D" w:rsidRDefault="00B96C9F" w:rsidP="00D82997">
      <w:pPr>
        <w:numPr>
          <w:ilvl w:val="0"/>
          <w:numId w:val="3"/>
        </w:numPr>
        <w:tabs>
          <w:tab w:val="clear" w:pos="360"/>
          <w:tab w:val="num" w:pos="720"/>
        </w:tabs>
        <w:ind w:left="720" w:hanging="720"/>
        <w:jc w:val="both"/>
        <w:rPr>
          <w:rFonts w:ascii="Arial" w:hAnsi="Arial" w:cs="Arial"/>
          <w:sz w:val="20"/>
          <w:szCs w:val="20"/>
        </w:rPr>
      </w:pPr>
      <w:r>
        <w:rPr>
          <w:rFonts w:ascii="Arial" w:hAnsi="Arial" w:cs="Arial"/>
          <w:snapToGrid w:val="0"/>
          <w:sz w:val="20"/>
          <w:szCs w:val="20"/>
        </w:rPr>
        <w:t>Ceny za výkon jednotlivých činností:</w:t>
      </w:r>
    </w:p>
    <w:p w14:paraId="4ED9AF35" w14:textId="77777777" w:rsidR="00B96C9F" w:rsidRPr="00F734E4" w:rsidRDefault="00B96C9F" w:rsidP="00E7349D">
      <w:pPr>
        <w:jc w:val="both"/>
        <w:rPr>
          <w:rFonts w:ascii="Arial" w:hAnsi="Arial" w:cs="Arial"/>
          <w:sz w:val="20"/>
          <w:szCs w:val="20"/>
        </w:rPr>
      </w:pPr>
    </w:p>
    <w:p w14:paraId="10236F41" w14:textId="77777777" w:rsidR="00B96C9F" w:rsidRPr="007A776F" w:rsidRDefault="00B96C9F" w:rsidP="00326B20">
      <w:pPr>
        <w:ind w:left="720"/>
        <w:rPr>
          <w:rFonts w:ascii="Arial" w:hAnsi="Arial" w:cs="Arial"/>
          <w:sz w:val="20"/>
          <w:szCs w:val="20"/>
          <w:u w:val="single"/>
        </w:rPr>
      </w:pPr>
      <w:r>
        <w:rPr>
          <w:rFonts w:ascii="Arial" w:hAnsi="Arial" w:cs="Arial"/>
          <w:sz w:val="20"/>
          <w:szCs w:val="20"/>
          <w:u w:val="single"/>
        </w:rPr>
        <w:t xml:space="preserve">3.4.1 </w:t>
      </w:r>
      <w:r w:rsidRPr="007A776F">
        <w:rPr>
          <w:rFonts w:ascii="Arial" w:hAnsi="Arial" w:cs="Arial"/>
          <w:sz w:val="20"/>
          <w:szCs w:val="20"/>
          <w:u w:val="single"/>
        </w:rPr>
        <w:t>Periodická údržba</w:t>
      </w:r>
      <w:r>
        <w:rPr>
          <w:rFonts w:ascii="Arial" w:hAnsi="Arial" w:cs="Arial"/>
          <w:sz w:val="20"/>
          <w:szCs w:val="20"/>
          <w:u w:val="single"/>
        </w:rPr>
        <w:t xml:space="preserve"> a</w:t>
      </w:r>
      <w:r w:rsidRPr="007A776F">
        <w:rPr>
          <w:rFonts w:ascii="Arial" w:hAnsi="Arial" w:cs="Arial"/>
          <w:sz w:val="20"/>
          <w:szCs w:val="20"/>
          <w:u w:val="single"/>
        </w:rPr>
        <w:t xml:space="preserve"> kalibrace </w:t>
      </w:r>
    </w:p>
    <w:p w14:paraId="3A6FD2C7" w14:textId="77777777" w:rsidR="00B96C9F" w:rsidRDefault="00B96C9F" w:rsidP="003353E4">
      <w:pPr>
        <w:ind w:left="360"/>
        <w:jc w:val="both"/>
        <w:rPr>
          <w:rFonts w:ascii="Arial" w:hAnsi="Arial" w:cs="Arial"/>
          <w:snapToGrid w:val="0"/>
          <w:sz w:val="20"/>
          <w:szCs w:val="20"/>
        </w:rPr>
      </w:pPr>
    </w:p>
    <w:p w14:paraId="6EF5DEAD" w14:textId="77777777" w:rsidR="00B96C9F" w:rsidRDefault="00B96C9F" w:rsidP="001803BA">
      <w:pPr>
        <w:ind w:left="1418"/>
        <w:rPr>
          <w:rFonts w:ascii="Arial" w:hAnsi="Arial" w:cs="Arial"/>
          <w:sz w:val="20"/>
          <w:szCs w:val="20"/>
        </w:rPr>
      </w:pPr>
      <w:r w:rsidRPr="00F82534">
        <w:rPr>
          <w:rFonts w:ascii="Arial" w:hAnsi="Arial" w:cs="Arial"/>
          <w:snapToGrid w:val="0"/>
          <w:sz w:val="20"/>
          <w:szCs w:val="20"/>
        </w:rPr>
        <w:t>Cena za provádění periodické údržby a kalibrace dle čl.</w:t>
      </w:r>
      <w:r w:rsidR="00277D96">
        <w:rPr>
          <w:rFonts w:ascii="Arial" w:hAnsi="Arial" w:cs="Arial"/>
          <w:snapToGrid w:val="0"/>
          <w:sz w:val="20"/>
          <w:szCs w:val="20"/>
        </w:rPr>
        <w:t xml:space="preserve"> </w:t>
      </w:r>
      <w:r w:rsidRPr="00F82534">
        <w:rPr>
          <w:rFonts w:ascii="Arial" w:hAnsi="Arial" w:cs="Arial"/>
          <w:snapToGrid w:val="0"/>
          <w:sz w:val="20"/>
          <w:szCs w:val="20"/>
        </w:rPr>
        <w:t xml:space="preserve">I, odst. </w:t>
      </w:r>
      <w:r w:rsidR="00134FE0">
        <w:rPr>
          <w:rFonts w:ascii="Arial" w:hAnsi="Arial" w:cs="Arial"/>
          <w:snapToGrid w:val="0"/>
          <w:sz w:val="20"/>
          <w:szCs w:val="20"/>
        </w:rPr>
        <w:t>1.</w:t>
      </w:r>
      <w:r w:rsidRPr="00F82534">
        <w:rPr>
          <w:rFonts w:ascii="Arial" w:hAnsi="Arial" w:cs="Arial"/>
          <w:snapToGrid w:val="0"/>
          <w:sz w:val="20"/>
          <w:szCs w:val="20"/>
        </w:rPr>
        <w:t xml:space="preserve">2.1 </w:t>
      </w:r>
      <w:r w:rsidRPr="00F734E4">
        <w:rPr>
          <w:rFonts w:ascii="Arial" w:hAnsi="Arial" w:cs="Arial"/>
          <w:sz w:val="20"/>
          <w:szCs w:val="20"/>
        </w:rPr>
        <w:t>je s</w:t>
      </w:r>
      <w:r>
        <w:rPr>
          <w:rFonts w:ascii="Arial" w:hAnsi="Arial" w:cs="Arial"/>
          <w:sz w:val="20"/>
          <w:szCs w:val="20"/>
        </w:rPr>
        <w:t>tanovena jako roční paušál za jednu silniční meteo</w:t>
      </w:r>
      <w:r w:rsidR="00277D96">
        <w:rPr>
          <w:rFonts w:ascii="Arial" w:hAnsi="Arial" w:cs="Arial"/>
          <w:sz w:val="20"/>
          <w:szCs w:val="20"/>
        </w:rPr>
        <w:t>rologickou stanici ve výši dle p</w:t>
      </w:r>
      <w:r w:rsidRPr="00F734E4">
        <w:rPr>
          <w:rFonts w:ascii="Arial" w:hAnsi="Arial" w:cs="Arial"/>
          <w:sz w:val="20"/>
          <w:szCs w:val="20"/>
        </w:rPr>
        <w:t xml:space="preserve">řílohy č. </w:t>
      </w:r>
      <w:r>
        <w:rPr>
          <w:rFonts w:ascii="Arial" w:hAnsi="Arial" w:cs="Arial"/>
          <w:sz w:val="20"/>
          <w:szCs w:val="20"/>
        </w:rPr>
        <w:t>3</w:t>
      </w:r>
      <w:r w:rsidRPr="00F734E4">
        <w:rPr>
          <w:rFonts w:ascii="Arial" w:hAnsi="Arial" w:cs="Arial"/>
          <w:sz w:val="20"/>
          <w:szCs w:val="20"/>
        </w:rPr>
        <w:t xml:space="preserve"> této smlouvy.</w:t>
      </w:r>
    </w:p>
    <w:p w14:paraId="696C9080" w14:textId="77777777" w:rsidR="00B96C9F" w:rsidRDefault="00B96C9F" w:rsidP="00E7349D">
      <w:pPr>
        <w:ind w:left="360"/>
        <w:jc w:val="both"/>
        <w:rPr>
          <w:rFonts w:ascii="Arial" w:hAnsi="Arial" w:cs="Arial"/>
          <w:sz w:val="20"/>
          <w:szCs w:val="20"/>
        </w:rPr>
      </w:pPr>
    </w:p>
    <w:p w14:paraId="04F06FDF" w14:textId="77777777" w:rsidR="00FE35B5" w:rsidRDefault="00FE35B5" w:rsidP="00E7349D">
      <w:pPr>
        <w:ind w:left="360"/>
        <w:jc w:val="both"/>
        <w:rPr>
          <w:rFonts w:ascii="Arial" w:hAnsi="Arial" w:cs="Arial"/>
          <w:sz w:val="20"/>
          <w:szCs w:val="20"/>
        </w:rPr>
      </w:pPr>
    </w:p>
    <w:p w14:paraId="17006AAC" w14:textId="77777777" w:rsidR="00277D96" w:rsidRDefault="00277D96" w:rsidP="00E7349D">
      <w:pPr>
        <w:ind w:left="360"/>
        <w:jc w:val="both"/>
        <w:rPr>
          <w:rFonts w:ascii="Arial" w:hAnsi="Arial" w:cs="Arial"/>
          <w:sz w:val="20"/>
          <w:szCs w:val="20"/>
        </w:rPr>
      </w:pPr>
    </w:p>
    <w:p w14:paraId="060905DB" w14:textId="77777777" w:rsidR="00277D96" w:rsidRDefault="00277D96" w:rsidP="00E7349D">
      <w:pPr>
        <w:ind w:left="360"/>
        <w:jc w:val="both"/>
        <w:rPr>
          <w:rFonts w:ascii="Arial" w:hAnsi="Arial" w:cs="Arial"/>
          <w:sz w:val="20"/>
          <w:szCs w:val="20"/>
        </w:rPr>
      </w:pPr>
    </w:p>
    <w:p w14:paraId="23324CF8" w14:textId="74E0A4B1" w:rsidR="006477AA" w:rsidRDefault="006477AA" w:rsidP="00E7349D">
      <w:pPr>
        <w:ind w:left="360"/>
        <w:jc w:val="both"/>
        <w:rPr>
          <w:rFonts w:ascii="Arial" w:hAnsi="Arial" w:cs="Arial"/>
          <w:sz w:val="20"/>
          <w:szCs w:val="20"/>
        </w:rPr>
      </w:pPr>
    </w:p>
    <w:p w14:paraId="691B0406" w14:textId="77777777" w:rsidR="00193224" w:rsidRDefault="00193224" w:rsidP="00E7349D">
      <w:pPr>
        <w:ind w:left="360"/>
        <w:jc w:val="both"/>
        <w:rPr>
          <w:rFonts w:ascii="Arial" w:hAnsi="Arial" w:cs="Arial"/>
          <w:sz w:val="20"/>
          <w:szCs w:val="20"/>
        </w:rPr>
      </w:pPr>
    </w:p>
    <w:p w14:paraId="5BBF9897" w14:textId="77777777" w:rsidR="00277D96" w:rsidRDefault="00277D96" w:rsidP="00E7349D">
      <w:pPr>
        <w:ind w:left="360"/>
        <w:jc w:val="both"/>
        <w:rPr>
          <w:rFonts w:ascii="Arial" w:hAnsi="Arial" w:cs="Arial"/>
          <w:sz w:val="20"/>
          <w:szCs w:val="20"/>
        </w:rPr>
      </w:pPr>
    </w:p>
    <w:p w14:paraId="604DB22B" w14:textId="77777777" w:rsidR="00B96C9F" w:rsidRPr="007D0764" w:rsidRDefault="00B96C9F" w:rsidP="00326B20">
      <w:pPr>
        <w:numPr>
          <w:ilvl w:val="2"/>
          <w:numId w:val="32"/>
        </w:numPr>
        <w:rPr>
          <w:rFonts w:ascii="Arial" w:hAnsi="Arial" w:cs="Arial"/>
          <w:sz w:val="20"/>
          <w:szCs w:val="20"/>
          <w:u w:val="single"/>
        </w:rPr>
      </w:pPr>
      <w:r>
        <w:rPr>
          <w:rFonts w:ascii="Arial" w:hAnsi="Arial" w:cs="Arial"/>
          <w:sz w:val="20"/>
          <w:szCs w:val="20"/>
          <w:u w:val="single"/>
        </w:rPr>
        <w:lastRenderedPageBreak/>
        <w:t>Záruční a pozáruční servisní opravy</w:t>
      </w:r>
    </w:p>
    <w:p w14:paraId="1FB9093E" w14:textId="77777777" w:rsidR="00B96C9F" w:rsidRDefault="00B96C9F" w:rsidP="003353E4">
      <w:pPr>
        <w:ind w:left="360"/>
        <w:jc w:val="both"/>
        <w:rPr>
          <w:rFonts w:ascii="Arial" w:hAnsi="Arial" w:cs="Arial"/>
          <w:snapToGrid w:val="0"/>
          <w:sz w:val="20"/>
          <w:szCs w:val="20"/>
        </w:rPr>
      </w:pPr>
    </w:p>
    <w:p w14:paraId="18A45F66" w14:textId="77777777" w:rsidR="00B96C9F" w:rsidRDefault="00B96C9F" w:rsidP="001803BA">
      <w:pPr>
        <w:ind w:left="1418"/>
        <w:rPr>
          <w:rFonts w:ascii="Arial" w:hAnsi="Arial" w:cs="Arial"/>
          <w:sz w:val="20"/>
          <w:szCs w:val="20"/>
        </w:rPr>
      </w:pPr>
      <w:r w:rsidRPr="005E400D">
        <w:rPr>
          <w:rFonts w:ascii="Arial" w:hAnsi="Arial" w:cs="Arial"/>
          <w:sz w:val="20"/>
          <w:szCs w:val="20"/>
        </w:rPr>
        <w:t>Z</w:t>
      </w:r>
      <w:r>
        <w:rPr>
          <w:rFonts w:ascii="Arial" w:hAnsi="Arial" w:cs="Arial"/>
          <w:sz w:val="20"/>
          <w:szCs w:val="20"/>
        </w:rPr>
        <w:t xml:space="preserve">áruční opravy jsou prováděny bezplatně, objednatel pouze hradí dopravné. </w:t>
      </w:r>
      <w:r>
        <w:rPr>
          <w:rFonts w:ascii="Arial" w:hAnsi="Arial" w:cs="Arial"/>
          <w:snapToGrid w:val="0"/>
          <w:sz w:val="20"/>
          <w:szCs w:val="20"/>
        </w:rPr>
        <w:t xml:space="preserve">Cena </w:t>
      </w:r>
      <w:r w:rsidRPr="00C127FF">
        <w:rPr>
          <w:rFonts w:ascii="Arial" w:hAnsi="Arial" w:cs="Arial"/>
          <w:snapToGrid w:val="0"/>
          <w:sz w:val="20"/>
          <w:szCs w:val="20"/>
        </w:rPr>
        <w:t xml:space="preserve">za provádění </w:t>
      </w:r>
      <w:r>
        <w:rPr>
          <w:rFonts w:ascii="Arial" w:hAnsi="Arial" w:cs="Arial"/>
          <w:snapToGrid w:val="0"/>
          <w:sz w:val="20"/>
          <w:szCs w:val="20"/>
        </w:rPr>
        <w:t>pozáručních oprav</w:t>
      </w:r>
      <w:r w:rsidRPr="00C127FF">
        <w:rPr>
          <w:rFonts w:ascii="Arial" w:hAnsi="Arial" w:cs="Arial"/>
          <w:snapToGrid w:val="0"/>
          <w:sz w:val="20"/>
          <w:szCs w:val="20"/>
        </w:rPr>
        <w:t xml:space="preserve"> zjištěných závad </w:t>
      </w:r>
      <w:r w:rsidRPr="001803BA">
        <w:rPr>
          <w:rFonts w:ascii="Arial" w:hAnsi="Arial" w:cs="Arial"/>
          <w:sz w:val="20"/>
          <w:szCs w:val="20"/>
        </w:rPr>
        <w:t>dle</w:t>
      </w:r>
      <w:r>
        <w:rPr>
          <w:rFonts w:ascii="Arial" w:hAnsi="Arial" w:cs="Arial"/>
          <w:snapToGrid w:val="0"/>
          <w:sz w:val="20"/>
          <w:szCs w:val="20"/>
        </w:rPr>
        <w:t xml:space="preserve"> čl.</w:t>
      </w:r>
      <w:r w:rsidR="00277D96">
        <w:rPr>
          <w:rFonts w:ascii="Arial" w:hAnsi="Arial" w:cs="Arial"/>
          <w:snapToGrid w:val="0"/>
          <w:sz w:val="20"/>
          <w:szCs w:val="20"/>
        </w:rPr>
        <w:t xml:space="preserve"> </w:t>
      </w:r>
      <w:r>
        <w:rPr>
          <w:rFonts w:ascii="Arial" w:hAnsi="Arial" w:cs="Arial"/>
          <w:snapToGrid w:val="0"/>
          <w:sz w:val="20"/>
          <w:szCs w:val="20"/>
        </w:rPr>
        <w:t xml:space="preserve">I odst. </w:t>
      </w:r>
      <w:r w:rsidR="00134FE0">
        <w:rPr>
          <w:rFonts w:ascii="Arial" w:hAnsi="Arial" w:cs="Arial"/>
          <w:snapToGrid w:val="0"/>
          <w:sz w:val="20"/>
          <w:szCs w:val="20"/>
        </w:rPr>
        <w:t>1.</w:t>
      </w:r>
      <w:r>
        <w:rPr>
          <w:rFonts w:ascii="Arial" w:hAnsi="Arial" w:cs="Arial"/>
          <w:snapToGrid w:val="0"/>
          <w:sz w:val="20"/>
          <w:szCs w:val="20"/>
        </w:rPr>
        <w:t xml:space="preserve">2.2 </w:t>
      </w:r>
      <w:r w:rsidRPr="00F82534">
        <w:rPr>
          <w:rFonts w:ascii="Arial" w:hAnsi="Arial" w:cs="Arial"/>
          <w:snapToGrid w:val="0"/>
          <w:sz w:val="20"/>
          <w:szCs w:val="20"/>
        </w:rPr>
        <w:t>bude hrazena vždy na základě předloženého výkazu prací odsouhlaseného objednatelem.</w:t>
      </w:r>
      <w:r w:rsidRPr="003353E4">
        <w:rPr>
          <w:rFonts w:ascii="Arial" w:hAnsi="Arial" w:cs="Arial"/>
          <w:sz w:val="20"/>
          <w:szCs w:val="20"/>
        </w:rPr>
        <w:t xml:space="preserve"> </w:t>
      </w:r>
    </w:p>
    <w:p w14:paraId="74EC97A8" w14:textId="77777777" w:rsidR="00B96C9F" w:rsidRPr="004C2E56" w:rsidRDefault="00B96C9F" w:rsidP="00C06397">
      <w:pPr>
        <w:pStyle w:val="Zkladntextodsazen3"/>
        <w:numPr>
          <w:ilvl w:val="0"/>
          <w:numId w:val="4"/>
        </w:numPr>
        <w:tabs>
          <w:tab w:val="clear" w:pos="360"/>
          <w:tab w:val="num" w:pos="1800"/>
        </w:tabs>
        <w:spacing w:before="120"/>
        <w:ind w:left="1800"/>
        <w:jc w:val="both"/>
        <w:rPr>
          <w:rFonts w:ascii="Arial" w:hAnsi="Arial" w:cs="Arial"/>
        </w:rPr>
      </w:pPr>
      <w:r w:rsidRPr="004C2E56">
        <w:rPr>
          <w:rFonts w:ascii="Arial" w:hAnsi="Arial" w:cs="Arial"/>
        </w:rPr>
        <w:t>činnost servisního technika – hodinová</w:t>
      </w:r>
      <w:r>
        <w:rPr>
          <w:rFonts w:ascii="Arial" w:hAnsi="Arial" w:cs="Arial"/>
        </w:rPr>
        <w:t xml:space="preserve"> </w:t>
      </w:r>
      <w:r w:rsidRPr="004C2E56">
        <w:rPr>
          <w:rFonts w:ascii="Arial" w:hAnsi="Arial" w:cs="Arial"/>
        </w:rPr>
        <w:t xml:space="preserve">sazba dle přílohy č. </w:t>
      </w:r>
      <w:r>
        <w:rPr>
          <w:rFonts w:ascii="Arial" w:hAnsi="Arial" w:cs="Arial"/>
        </w:rPr>
        <w:t>3</w:t>
      </w:r>
      <w:r w:rsidRPr="004C2E56">
        <w:rPr>
          <w:rFonts w:ascii="Arial" w:hAnsi="Arial" w:cs="Arial"/>
        </w:rPr>
        <w:t xml:space="preserve"> této smlouvy</w:t>
      </w:r>
    </w:p>
    <w:p w14:paraId="3382EC70" w14:textId="77777777" w:rsidR="00B96C9F" w:rsidRPr="004C2E56" w:rsidRDefault="00B96C9F" w:rsidP="00C06397">
      <w:pPr>
        <w:pStyle w:val="Zkladntextodsazen3"/>
        <w:numPr>
          <w:ilvl w:val="0"/>
          <w:numId w:val="4"/>
        </w:numPr>
        <w:tabs>
          <w:tab w:val="clear" w:pos="360"/>
          <w:tab w:val="num" w:pos="1800"/>
        </w:tabs>
        <w:spacing w:before="120"/>
        <w:ind w:left="1800"/>
        <w:jc w:val="both"/>
        <w:rPr>
          <w:rFonts w:ascii="Arial" w:hAnsi="Arial" w:cs="Arial"/>
        </w:rPr>
      </w:pPr>
      <w:r w:rsidRPr="004C2E56">
        <w:rPr>
          <w:rFonts w:ascii="Arial" w:hAnsi="Arial" w:cs="Arial"/>
        </w:rPr>
        <w:t xml:space="preserve">činnost programátora a lektora školení obsluhy – hodinová sazba dle přílohy č. </w:t>
      </w:r>
      <w:r>
        <w:rPr>
          <w:rFonts w:ascii="Arial" w:hAnsi="Arial" w:cs="Arial"/>
        </w:rPr>
        <w:t>3</w:t>
      </w:r>
      <w:r w:rsidRPr="004C2E56">
        <w:rPr>
          <w:rFonts w:ascii="Arial" w:hAnsi="Arial" w:cs="Arial"/>
        </w:rPr>
        <w:t xml:space="preserve"> této smlouvy</w:t>
      </w:r>
    </w:p>
    <w:p w14:paraId="40B54773" w14:textId="2B4CDC39" w:rsidR="00B96C9F" w:rsidRPr="001803BA" w:rsidRDefault="00B96C9F" w:rsidP="00C06397">
      <w:pPr>
        <w:pStyle w:val="Zkladntextodsazen3"/>
        <w:numPr>
          <w:ilvl w:val="0"/>
          <w:numId w:val="4"/>
        </w:numPr>
        <w:tabs>
          <w:tab w:val="clear" w:pos="360"/>
          <w:tab w:val="num" w:pos="1800"/>
        </w:tabs>
        <w:spacing w:before="120"/>
        <w:ind w:left="1800"/>
        <w:jc w:val="both"/>
        <w:rPr>
          <w:rFonts w:ascii="Arial" w:hAnsi="Arial" w:cs="Arial"/>
        </w:rPr>
      </w:pPr>
      <w:r w:rsidRPr="001803BA">
        <w:rPr>
          <w:rFonts w:ascii="Arial" w:hAnsi="Arial" w:cs="Arial"/>
        </w:rPr>
        <w:t xml:space="preserve">čas technika strávený na cestě – hodinová sazba </w:t>
      </w:r>
      <w:r w:rsidRPr="004C2E56">
        <w:rPr>
          <w:rFonts w:ascii="Arial" w:hAnsi="Arial" w:cs="Arial"/>
        </w:rPr>
        <w:t xml:space="preserve">dle přílohy č. </w:t>
      </w:r>
      <w:r>
        <w:rPr>
          <w:rFonts w:ascii="Arial" w:hAnsi="Arial" w:cs="Arial"/>
        </w:rPr>
        <w:t>3</w:t>
      </w:r>
      <w:r w:rsidRPr="004C2E56">
        <w:rPr>
          <w:rFonts w:ascii="Arial" w:hAnsi="Arial" w:cs="Arial"/>
        </w:rPr>
        <w:t xml:space="preserve"> </w:t>
      </w:r>
      <w:proofErr w:type="gramStart"/>
      <w:r w:rsidRPr="004C2E56">
        <w:rPr>
          <w:rFonts w:ascii="Arial" w:hAnsi="Arial" w:cs="Arial"/>
        </w:rPr>
        <w:t>této</w:t>
      </w:r>
      <w:proofErr w:type="gramEnd"/>
      <w:r w:rsidRPr="004C2E56">
        <w:rPr>
          <w:rFonts w:ascii="Arial" w:hAnsi="Arial" w:cs="Arial"/>
        </w:rPr>
        <w:t xml:space="preserve"> smlouvy</w:t>
      </w:r>
      <w:r w:rsidRPr="001803BA">
        <w:rPr>
          <w:rFonts w:ascii="Arial" w:hAnsi="Arial" w:cs="Arial"/>
        </w:rPr>
        <w:t xml:space="preserve"> (prokazatelná doba jízdy do místa vykonávání prací ze sídla </w:t>
      </w:r>
      <w:r w:rsidR="00423B2E">
        <w:rPr>
          <w:rFonts w:ascii="Arial" w:hAnsi="Arial" w:cs="Arial"/>
        </w:rPr>
        <w:t>poskytovatele</w:t>
      </w:r>
      <w:r w:rsidRPr="001803BA">
        <w:rPr>
          <w:rFonts w:ascii="Arial" w:hAnsi="Arial" w:cs="Arial"/>
        </w:rPr>
        <w:t xml:space="preserve"> nebo z místa bližšího, pokud tyto práce navazují na jinou činnost technika vykonávanou v dané oblasti)</w:t>
      </w:r>
    </w:p>
    <w:p w14:paraId="0582DA8D" w14:textId="6A5F4F2E" w:rsidR="00B96C9F" w:rsidRPr="001803BA" w:rsidRDefault="00B96C9F" w:rsidP="00C06397">
      <w:pPr>
        <w:pStyle w:val="Zkladntextodsazen3"/>
        <w:numPr>
          <w:ilvl w:val="0"/>
          <w:numId w:val="4"/>
        </w:numPr>
        <w:tabs>
          <w:tab w:val="clear" w:pos="360"/>
          <w:tab w:val="num" w:pos="1800"/>
        </w:tabs>
        <w:spacing w:before="120"/>
        <w:ind w:left="1800"/>
        <w:jc w:val="both"/>
        <w:rPr>
          <w:rFonts w:ascii="Arial" w:hAnsi="Arial" w:cs="Arial"/>
        </w:rPr>
      </w:pPr>
      <w:r w:rsidRPr="001803BA">
        <w:rPr>
          <w:rFonts w:ascii="Arial" w:hAnsi="Arial" w:cs="Arial"/>
        </w:rPr>
        <w:t xml:space="preserve">čas programátora a lektora školení obsluhy strávený na cestě – hodinová sazba </w:t>
      </w:r>
      <w:r>
        <w:rPr>
          <w:rFonts w:ascii="Arial" w:hAnsi="Arial" w:cs="Arial"/>
        </w:rPr>
        <w:t>dle přílohy č. 3</w:t>
      </w:r>
      <w:r w:rsidRPr="004C2E56">
        <w:rPr>
          <w:rFonts w:ascii="Arial" w:hAnsi="Arial" w:cs="Arial"/>
        </w:rPr>
        <w:t xml:space="preserve"> </w:t>
      </w:r>
      <w:proofErr w:type="gramStart"/>
      <w:r w:rsidRPr="004C2E56">
        <w:rPr>
          <w:rFonts w:ascii="Arial" w:hAnsi="Arial" w:cs="Arial"/>
        </w:rPr>
        <w:t>této</w:t>
      </w:r>
      <w:proofErr w:type="gramEnd"/>
      <w:r w:rsidRPr="004C2E56">
        <w:rPr>
          <w:rFonts w:ascii="Arial" w:hAnsi="Arial" w:cs="Arial"/>
        </w:rPr>
        <w:t xml:space="preserve"> smlouvy</w:t>
      </w:r>
      <w:r w:rsidRPr="001803BA">
        <w:rPr>
          <w:rFonts w:ascii="Arial" w:hAnsi="Arial" w:cs="Arial"/>
        </w:rPr>
        <w:t xml:space="preserve"> (prokazatelná doba jízdy do místa vykonávání prací ze sídla </w:t>
      </w:r>
      <w:r w:rsidR="00423B2E">
        <w:rPr>
          <w:rFonts w:ascii="Arial" w:hAnsi="Arial" w:cs="Arial"/>
        </w:rPr>
        <w:t>poskytovatele</w:t>
      </w:r>
      <w:r w:rsidRPr="001803BA">
        <w:rPr>
          <w:rFonts w:ascii="Arial" w:hAnsi="Arial" w:cs="Arial"/>
        </w:rPr>
        <w:t xml:space="preserve"> nebo z místa bližšího, pokud tyto práce navazují na jinou činnost programátora vykonávanou v dané oblasti)</w:t>
      </w:r>
    </w:p>
    <w:p w14:paraId="0807098D" w14:textId="77777777" w:rsidR="00B96C9F" w:rsidRDefault="00B96C9F" w:rsidP="00C06397">
      <w:pPr>
        <w:pStyle w:val="Zkladntextodsazen3"/>
        <w:numPr>
          <w:ilvl w:val="0"/>
          <w:numId w:val="4"/>
        </w:numPr>
        <w:tabs>
          <w:tab w:val="clear" w:pos="360"/>
          <w:tab w:val="num" w:pos="1800"/>
        </w:tabs>
        <w:spacing w:before="120"/>
        <w:ind w:left="1800"/>
        <w:jc w:val="both"/>
        <w:rPr>
          <w:rFonts w:ascii="Arial" w:hAnsi="Arial" w:cs="Arial"/>
        </w:rPr>
      </w:pPr>
      <w:r w:rsidRPr="004C2E56">
        <w:rPr>
          <w:rFonts w:ascii="Arial" w:hAnsi="Arial" w:cs="Arial"/>
        </w:rPr>
        <w:t xml:space="preserve">dopravní </w:t>
      </w:r>
      <w:r>
        <w:rPr>
          <w:rFonts w:ascii="Arial" w:hAnsi="Arial" w:cs="Arial"/>
        </w:rPr>
        <w:t>náklady – sazba dle přílohy č. 3</w:t>
      </w:r>
      <w:r w:rsidRPr="004C2E56">
        <w:rPr>
          <w:rFonts w:ascii="Arial" w:hAnsi="Arial" w:cs="Arial"/>
        </w:rPr>
        <w:t xml:space="preserve"> této smlouvy</w:t>
      </w:r>
    </w:p>
    <w:p w14:paraId="11060DCA" w14:textId="77777777" w:rsidR="00B96C9F" w:rsidRPr="004C2E56" w:rsidRDefault="00B96C9F" w:rsidP="005E400D">
      <w:pPr>
        <w:pStyle w:val="Zkladntextodsazen3"/>
        <w:spacing w:before="120"/>
        <w:ind w:left="709"/>
        <w:jc w:val="both"/>
        <w:rPr>
          <w:rFonts w:ascii="Arial" w:hAnsi="Arial" w:cs="Arial"/>
        </w:rPr>
      </w:pPr>
    </w:p>
    <w:p w14:paraId="304BAE43" w14:textId="77777777" w:rsidR="00B96C9F" w:rsidRPr="00CB02D7" w:rsidRDefault="00B96C9F" w:rsidP="00102873">
      <w:pPr>
        <w:ind w:left="1418"/>
        <w:jc w:val="both"/>
        <w:rPr>
          <w:rFonts w:ascii="Arial" w:hAnsi="Arial" w:cs="Arial"/>
          <w:snapToGrid w:val="0"/>
          <w:sz w:val="20"/>
          <w:szCs w:val="20"/>
        </w:rPr>
      </w:pPr>
      <w:r w:rsidRPr="00CB02D7">
        <w:rPr>
          <w:rFonts w:ascii="Arial" w:hAnsi="Arial" w:cs="Arial"/>
          <w:snapToGrid w:val="0"/>
          <w:sz w:val="20"/>
          <w:szCs w:val="20"/>
        </w:rPr>
        <w:t>Případné nutné materiálové náklady na výměnu vadných dílů budou účtovány dle doložené spotřeby náhradních dílů a spotřebního materiálu vždy po jejich písemném systémovém odsouhlasení objednatelem.</w:t>
      </w:r>
    </w:p>
    <w:p w14:paraId="62691CCD" w14:textId="77777777" w:rsidR="00B96C9F" w:rsidRPr="005E400D" w:rsidRDefault="00B96C9F" w:rsidP="00102873">
      <w:pPr>
        <w:ind w:left="1418"/>
        <w:jc w:val="both"/>
        <w:rPr>
          <w:rFonts w:ascii="Arial" w:hAnsi="Arial" w:cs="Arial"/>
          <w:snapToGrid w:val="0"/>
          <w:sz w:val="20"/>
          <w:szCs w:val="20"/>
        </w:rPr>
      </w:pPr>
    </w:p>
    <w:p w14:paraId="7582C3DA" w14:textId="77777777" w:rsidR="00B96C9F" w:rsidRDefault="00B96C9F" w:rsidP="00102873">
      <w:pPr>
        <w:ind w:left="1418"/>
        <w:jc w:val="both"/>
        <w:rPr>
          <w:rFonts w:ascii="Arial" w:hAnsi="Arial" w:cs="Arial"/>
          <w:snapToGrid w:val="0"/>
          <w:sz w:val="20"/>
          <w:szCs w:val="20"/>
        </w:rPr>
      </w:pPr>
      <w:r w:rsidRPr="005E400D">
        <w:rPr>
          <w:rFonts w:ascii="Arial" w:hAnsi="Arial" w:cs="Arial"/>
          <w:snapToGrid w:val="0"/>
          <w:sz w:val="20"/>
          <w:szCs w:val="20"/>
        </w:rPr>
        <w:t>Provádění servisních prací bude hrazeno na základě předloženého servisního výkazu (příloha k faktuře) s vyčíslením materiálových nákladů dle doložené spotřeby náhradních dílů a spotřeb.</w:t>
      </w:r>
      <w:r w:rsidR="006A65DB">
        <w:rPr>
          <w:rFonts w:ascii="Arial" w:hAnsi="Arial" w:cs="Arial"/>
          <w:snapToGrid w:val="0"/>
          <w:sz w:val="20"/>
          <w:szCs w:val="20"/>
        </w:rPr>
        <w:t xml:space="preserve"> </w:t>
      </w:r>
      <w:r w:rsidRPr="005E400D">
        <w:rPr>
          <w:rFonts w:ascii="Arial" w:hAnsi="Arial" w:cs="Arial"/>
          <w:snapToGrid w:val="0"/>
          <w:sz w:val="20"/>
          <w:szCs w:val="20"/>
        </w:rPr>
        <w:t>materiálu, doby servisu a doby pracovníků stráven</w:t>
      </w:r>
      <w:r w:rsidR="000E68C0">
        <w:rPr>
          <w:rFonts w:ascii="Arial" w:hAnsi="Arial" w:cs="Arial"/>
          <w:snapToGrid w:val="0"/>
          <w:sz w:val="20"/>
          <w:szCs w:val="20"/>
        </w:rPr>
        <w:t>é</w:t>
      </w:r>
      <w:r w:rsidRPr="005E400D">
        <w:rPr>
          <w:rFonts w:ascii="Arial" w:hAnsi="Arial" w:cs="Arial"/>
          <w:snapToGrid w:val="0"/>
          <w:sz w:val="20"/>
          <w:szCs w:val="20"/>
        </w:rPr>
        <w:t xml:space="preserve"> na cestě</w:t>
      </w:r>
      <w:r w:rsidRPr="004C2E56">
        <w:rPr>
          <w:rFonts w:ascii="Arial" w:hAnsi="Arial" w:cs="Arial"/>
          <w:snapToGrid w:val="0"/>
          <w:sz w:val="20"/>
          <w:szCs w:val="20"/>
        </w:rPr>
        <w:t xml:space="preserve"> vždy po jejich písemném odsouhlasení objednatelem.</w:t>
      </w:r>
    </w:p>
    <w:p w14:paraId="34A08B2A" w14:textId="77777777" w:rsidR="00B96C9F" w:rsidRPr="005E400D" w:rsidRDefault="00B96C9F" w:rsidP="00102873">
      <w:pPr>
        <w:ind w:left="1418"/>
        <w:jc w:val="both"/>
        <w:rPr>
          <w:rFonts w:ascii="Arial" w:hAnsi="Arial" w:cs="Arial"/>
          <w:snapToGrid w:val="0"/>
          <w:sz w:val="20"/>
          <w:szCs w:val="20"/>
        </w:rPr>
      </w:pPr>
    </w:p>
    <w:p w14:paraId="0E07A599" w14:textId="1E1F47A3" w:rsidR="00B96C9F" w:rsidRDefault="00B96C9F" w:rsidP="00102873">
      <w:pPr>
        <w:ind w:left="1418"/>
        <w:jc w:val="both"/>
        <w:rPr>
          <w:rFonts w:ascii="Arial" w:hAnsi="Arial" w:cs="Arial"/>
          <w:snapToGrid w:val="0"/>
          <w:sz w:val="20"/>
          <w:szCs w:val="20"/>
        </w:rPr>
      </w:pPr>
      <w:r w:rsidRPr="005E400D">
        <w:rPr>
          <w:rFonts w:ascii="Arial" w:hAnsi="Arial" w:cs="Arial"/>
          <w:snapToGrid w:val="0"/>
          <w:sz w:val="20"/>
          <w:szCs w:val="20"/>
        </w:rPr>
        <w:t xml:space="preserve">Podkladem k fakturaci bude písemný protokol o provedené činnosti podepsaný objednatelem a </w:t>
      </w:r>
      <w:r w:rsidR="00423B2E">
        <w:rPr>
          <w:rFonts w:ascii="Arial" w:hAnsi="Arial" w:cs="Arial"/>
          <w:snapToGrid w:val="0"/>
          <w:sz w:val="20"/>
          <w:szCs w:val="20"/>
        </w:rPr>
        <w:t>poskytovatelem</w:t>
      </w:r>
      <w:r w:rsidRPr="005E400D">
        <w:rPr>
          <w:rFonts w:ascii="Arial" w:hAnsi="Arial" w:cs="Arial"/>
          <w:snapToGrid w:val="0"/>
          <w:sz w:val="20"/>
          <w:szCs w:val="20"/>
        </w:rPr>
        <w:t xml:space="preserve"> vždy po uplynutí příslušného kalendářního měsíce.</w:t>
      </w:r>
    </w:p>
    <w:p w14:paraId="5668A22B" w14:textId="77777777" w:rsidR="00B96C9F" w:rsidRDefault="00B96C9F" w:rsidP="00102873">
      <w:pPr>
        <w:ind w:left="1418"/>
        <w:jc w:val="both"/>
        <w:rPr>
          <w:rFonts w:ascii="Arial" w:hAnsi="Arial" w:cs="Arial"/>
          <w:snapToGrid w:val="0"/>
          <w:sz w:val="20"/>
          <w:szCs w:val="20"/>
        </w:rPr>
      </w:pPr>
    </w:p>
    <w:p w14:paraId="07221F52" w14:textId="77777777" w:rsidR="00277D96" w:rsidRDefault="00277D96" w:rsidP="00277D96">
      <w:pPr>
        <w:ind w:left="1418"/>
        <w:jc w:val="both"/>
        <w:rPr>
          <w:rFonts w:ascii="Arial" w:hAnsi="Arial" w:cs="Arial"/>
          <w:snapToGrid w:val="0"/>
          <w:sz w:val="20"/>
          <w:szCs w:val="20"/>
        </w:rPr>
      </w:pPr>
      <w:r w:rsidRPr="00271259">
        <w:rPr>
          <w:rFonts w:ascii="Arial" w:hAnsi="Arial" w:cs="Arial"/>
          <w:snapToGrid w:val="0"/>
          <w:sz w:val="20"/>
          <w:szCs w:val="20"/>
        </w:rPr>
        <w:t>Jakékoliv opravy, doplnění zdrojů apod. budou předem projednány s Objednatelem a budou na ně vystaveny dílčí objednávky.</w:t>
      </w:r>
    </w:p>
    <w:p w14:paraId="43183C25" w14:textId="77777777" w:rsidR="00277D96" w:rsidRDefault="00277D96" w:rsidP="00277D96">
      <w:pPr>
        <w:ind w:left="1418"/>
        <w:jc w:val="both"/>
        <w:rPr>
          <w:rFonts w:ascii="Arial" w:hAnsi="Arial" w:cs="Arial"/>
          <w:snapToGrid w:val="0"/>
          <w:sz w:val="20"/>
          <w:szCs w:val="20"/>
        </w:rPr>
      </w:pPr>
    </w:p>
    <w:p w14:paraId="13C8297E" w14:textId="77777777" w:rsidR="00B96C9F" w:rsidRPr="007D0764" w:rsidRDefault="00277D96" w:rsidP="00277D96">
      <w:pPr>
        <w:ind w:left="1418"/>
        <w:jc w:val="both"/>
        <w:rPr>
          <w:rFonts w:ascii="Arial" w:hAnsi="Arial" w:cs="Arial"/>
          <w:sz w:val="20"/>
          <w:szCs w:val="20"/>
          <w:u w:val="single"/>
        </w:rPr>
      </w:pPr>
      <w:r w:rsidRPr="007D0764">
        <w:rPr>
          <w:rFonts w:ascii="Arial" w:hAnsi="Arial" w:cs="Arial"/>
          <w:sz w:val="20"/>
          <w:szCs w:val="20"/>
          <w:u w:val="single"/>
        </w:rPr>
        <w:t xml:space="preserve"> </w:t>
      </w:r>
      <w:r w:rsidR="00B96C9F" w:rsidRPr="007D0764">
        <w:rPr>
          <w:rFonts w:ascii="Arial" w:hAnsi="Arial" w:cs="Arial"/>
          <w:sz w:val="20"/>
          <w:szCs w:val="20"/>
          <w:u w:val="single"/>
        </w:rPr>
        <w:t xml:space="preserve">Aktivní dozor nad </w:t>
      </w:r>
      <w:r w:rsidR="00B96C9F">
        <w:rPr>
          <w:rFonts w:ascii="Arial" w:hAnsi="Arial" w:cs="Arial"/>
          <w:sz w:val="20"/>
          <w:szCs w:val="20"/>
          <w:u w:val="single"/>
        </w:rPr>
        <w:t xml:space="preserve">komunikačními linkami a </w:t>
      </w:r>
      <w:r w:rsidR="00B96C9F" w:rsidRPr="007D0764">
        <w:rPr>
          <w:rFonts w:ascii="Arial" w:hAnsi="Arial" w:cs="Arial"/>
          <w:sz w:val="20"/>
          <w:szCs w:val="20"/>
          <w:u w:val="single"/>
        </w:rPr>
        <w:t>funk</w:t>
      </w:r>
      <w:r w:rsidR="00B96C9F">
        <w:rPr>
          <w:rFonts w:ascii="Arial" w:hAnsi="Arial" w:cs="Arial"/>
          <w:sz w:val="20"/>
          <w:szCs w:val="20"/>
          <w:u w:val="single"/>
        </w:rPr>
        <w:t>čností</w:t>
      </w:r>
    </w:p>
    <w:p w14:paraId="00EC7648" w14:textId="77777777" w:rsidR="00B96C9F" w:rsidRPr="00D70C50" w:rsidRDefault="00B96C9F" w:rsidP="00102873">
      <w:pPr>
        <w:ind w:left="360"/>
        <w:jc w:val="both"/>
        <w:rPr>
          <w:rFonts w:ascii="Arial" w:hAnsi="Arial" w:cs="Arial"/>
        </w:rPr>
      </w:pPr>
    </w:p>
    <w:p w14:paraId="0A8261C8" w14:textId="687E208C" w:rsidR="00B96C9F" w:rsidRPr="004D5A55" w:rsidRDefault="00B96C9F" w:rsidP="00102873">
      <w:pPr>
        <w:ind w:left="1418"/>
        <w:jc w:val="both"/>
        <w:rPr>
          <w:rFonts w:ascii="Arial" w:hAnsi="Arial" w:cs="Arial"/>
          <w:snapToGrid w:val="0"/>
          <w:sz w:val="20"/>
          <w:szCs w:val="20"/>
        </w:rPr>
      </w:pPr>
      <w:r w:rsidRPr="004D5A55">
        <w:rPr>
          <w:rFonts w:ascii="Arial" w:hAnsi="Arial" w:cs="Arial"/>
          <w:snapToGrid w:val="0"/>
          <w:sz w:val="20"/>
          <w:szCs w:val="20"/>
        </w:rPr>
        <w:t xml:space="preserve">Po dobu zimní údržby, tj. v období </w:t>
      </w:r>
      <w:r w:rsidR="00041131">
        <w:rPr>
          <w:rFonts w:ascii="Arial" w:hAnsi="Arial" w:cs="Arial"/>
          <w:snapToGrid w:val="0"/>
          <w:sz w:val="20"/>
          <w:szCs w:val="20"/>
        </w:rPr>
        <w:t xml:space="preserve">od </w:t>
      </w:r>
      <w:r w:rsidRPr="004D5A55">
        <w:rPr>
          <w:rFonts w:ascii="Arial" w:hAnsi="Arial" w:cs="Arial"/>
          <w:snapToGrid w:val="0"/>
          <w:sz w:val="20"/>
          <w:szCs w:val="20"/>
        </w:rPr>
        <w:t>1.</w:t>
      </w:r>
      <w:r w:rsidR="00277D96">
        <w:rPr>
          <w:rFonts w:ascii="Arial" w:hAnsi="Arial" w:cs="Arial"/>
          <w:snapToGrid w:val="0"/>
          <w:sz w:val="20"/>
          <w:szCs w:val="20"/>
        </w:rPr>
        <w:t xml:space="preserve"> </w:t>
      </w:r>
      <w:r w:rsidRPr="004D5A55">
        <w:rPr>
          <w:rFonts w:ascii="Arial" w:hAnsi="Arial" w:cs="Arial"/>
          <w:snapToGrid w:val="0"/>
          <w:sz w:val="20"/>
          <w:szCs w:val="20"/>
        </w:rPr>
        <w:t>11.</w:t>
      </w:r>
      <w:r w:rsidR="00041131">
        <w:rPr>
          <w:rFonts w:ascii="Arial" w:hAnsi="Arial" w:cs="Arial"/>
          <w:snapToGrid w:val="0"/>
          <w:sz w:val="20"/>
          <w:szCs w:val="20"/>
        </w:rPr>
        <w:t xml:space="preserve"> do </w:t>
      </w:r>
      <w:r w:rsidRPr="004D5A55">
        <w:rPr>
          <w:rFonts w:ascii="Arial" w:hAnsi="Arial" w:cs="Arial"/>
          <w:snapToGrid w:val="0"/>
          <w:sz w:val="20"/>
          <w:szCs w:val="20"/>
        </w:rPr>
        <w:t>3</w:t>
      </w:r>
      <w:r w:rsidR="00041131">
        <w:rPr>
          <w:rFonts w:ascii="Arial" w:hAnsi="Arial" w:cs="Arial"/>
          <w:snapToGrid w:val="0"/>
          <w:sz w:val="20"/>
          <w:szCs w:val="20"/>
        </w:rPr>
        <w:t>0</w:t>
      </w:r>
      <w:r w:rsidRPr="004D5A55">
        <w:rPr>
          <w:rFonts w:ascii="Arial" w:hAnsi="Arial" w:cs="Arial"/>
          <w:snapToGrid w:val="0"/>
          <w:sz w:val="20"/>
          <w:szCs w:val="20"/>
        </w:rPr>
        <w:t>.</w:t>
      </w:r>
      <w:r w:rsidR="00277D96">
        <w:rPr>
          <w:rFonts w:ascii="Arial" w:hAnsi="Arial" w:cs="Arial"/>
          <w:snapToGrid w:val="0"/>
          <w:sz w:val="20"/>
          <w:szCs w:val="20"/>
        </w:rPr>
        <w:t xml:space="preserve"> </w:t>
      </w:r>
      <w:r w:rsidR="00041131">
        <w:rPr>
          <w:rFonts w:ascii="Arial" w:hAnsi="Arial" w:cs="Arial"/>
          <w:snapToGrid w:val="0"/>
          <w:sz w:val="20"/>
          <w:szCs w:val="20"/>
        </w:rPr>
        <w:t>4</w:t>
      </w:r>
      <w:r w:rsidRPr="004D5A55">
        <w:rPr>
          <w:rFonts w:ascii="Arial" w:hAnsi="Arial" w:cs="Arial"/>
          <w:snapToGrid w:val="0"/>
          <w:sz w:val="20"/>
          <w:szCs w:val="20"/>
        </w:rPr>
        <w:t>.</w:t>
      </w:r>
      <w:r w:rsidR="00041131">
        <w:rPr>
          <w:rFonts w:ascii="Arial" w:hAnsi="Arial" w:cs="Arial"/>
          <w:snapToGrid w:val="0"/>
          <w:sz w:val="20"/>
          <w:szCs w:val="20"/>
        </w:rPr>
        <w:t xml:space="preserve"> následujícího roku</w:t>
      </w:r>
      <w:r w:rsidRPr="004D5A55">
        <w:rPr>
          <w:rFonts w:ascii="Arial" w:hAnsi="Arial" w:cs="Arial"/>
          <w:snapToGrid w:val="0"/>
          <w:sz w:val="20"/>
          <w:szCs w:val="20"/>
        </w:rPr>
        <w:t xml:space="preserve">, náleží </w:t>
      </w:r>
      <w:r w:rsidR="00423B2E">
        <w:rPr>
          <w:rFonts w:ascii="Arial" w:hAnsi="Arial" w:cs="Arial"/>
          <w:snapToGrid w:val="0"/>
          <w:sz w:val="20"/>
          <w:szCs w:val="20"/>
        </w:rPr>
        <w:t>poskytovateli</w:t>
      </w:r>
      <w:r w:rsidRPr="004D5A55">
        <w:rPr>
          <w:rFonts w:ascii="Arial" w:hAnsi="Arial" w:cs="Arial"/>
          <w:snapToGrid w:val="0"/>
          <w:sz w:val="20"/>
          <w:szCs w:val="20"/>
        </w:rPr>
        <w:t xml:space="preserve"> úhrada za službu aktivního dozoru nad komunikačními linkami a funkčností silničních meteorologi</w:t>
      </w:r>
      <w:r w:rsidR="00277D96">
        <w:rPr>
          <w:rFonts w:ascii="Arial" w:hAnsi="Arial" w:cs="Arial"/>
          <w:snapToGrid w:val="0"/>
          <w:sz w:val="20"/>
          <w:szCs w:val="20"/>
        </w:rPr>
        <w:t>ckých stanic ve výši uvedené v p</w:t>
      </w:r>
      <w:r w:rsidRPr="004D5A55">
        <w:rPr>
          <w:rFonts w:ascii="Arial" w:hAnsi="Arial" w:cs="Arial"/>
          <w:snapToGrid w:val="0"/>
          <w:sz w:val="20"/>
          <w:szCs w:val="20"/>
        </w:rPr>
        <w:t>říloze č. 3.</w:t>
      </w:r>
    </w:p>
    <w:p w14:paraId="46EDDCEB" w14:textId="77777777" w:rsidR="00B96C9F" w:rsidRPr="004D5A55" w:rsidRDefault="00B96C9F" w:rsidP="00102873">
      <w:pPr>
        <w:ind w:left="1418"/>
        <w:jc w:val="both"/>
        <w:rPr>
          <w:rFonts w:ascii="Arial" w:hAnsi="Arial" w:cs="Arial"/>
          <w:snapToGrid w:val="0"/>
          <w:sz w:val="20"/>
          <w:szCs w:val="20"/>
        </w:rPr>
      </w:pPr>
    </w:p>
    <w:p w14:paraId="2E410F9B" w14:textId="453C2D93" w:rsidR="00B96C9F" w:rsidRPr="004D5A55" w:rsidRDefault="00B96C9F" w:rsidP="00102873">
      <w:pPr>
        <w:ind w:left="1418"/>
        <w:jc w:val="both"/>
        <w:rPr>
          <w:rFonts w:ascii="Arial" w:hAnsi="Arial" w:cs="Arial"/>
          <w:snapToGrid w:val="0"/>
          <w:sz w:val="20"/>
          <w:szCs w:val="20"/>
        </w:rPr>
      </w:pPr>
      <w:r w:rsidRPr="004D5A55">
        <w:rPr>
          <w:rFonts w:ascii="Arial" w:hAnsi="Arial" w:cs="Arial"/>
          <w:snapToGrid w:val="0"/>
          <w:sz w:val="20"/>
          <w:szCs w:val="20"/>
        </w:rPr>
        <w:t>Počet dozorovaných silničních meteo</w:t>
      </w:r>
      <w:r w:rsidR="00277D96">
        <w:rPr>
          <w:rFonts w:ascii="Arial" w:hAnsi="Arial" w:cs="Arial"/>
          <w:snapToGrid w:val="0"/>
          <w:sz w:val="20"/>
          <w:szCs w:val="20"/>
        </w:rPr>
        <w:t>rologických stanic je uveden v p</w:t>
      </w:r>
      <w:r w:rsidRPr="004D5A55">
        <w:rPr>
          <w:rFonts w:ascii="Arial" w:hAnsi="Arial" w:cs="Arial"/>
          <w:snapToGrid w:val="0"/>
          <w:sz w:val="20"/>
          <w:szCs w:val="20"/>
        </w:rPr>
        <w:t xml:space="preserve">říloze č. 1 této smlouvy, která </w:t>
      </w:r>
      <w:r w:rsidRPr="00271259">
        <w:rPr>
          <w:rFonts w:ascii="Arial" w:hAnsi="Arial" w:cs="Arial"/>
          <w:snapToGrid w:val="0"/>
          <w:sz w:val="20"/>
          <w:szCs w:val="20"/>
        </w:rPr>
        <w:t>podléhá aktualizaci</w:t>
      </w:r>
      <w:r w:rsidR="006477AA" w:rsidRPr="00271259">
        <w:rPr>
          <w:rFonts w:ascii="Arial" w:hAnsi="Arial" w:cs="Arial"/>
          <w:snapToGrid w:val="0"/>
          <w:sz w:val="20"/>
          <w:szCs w:val="20"/>
        </w:rPr>
        <w:t xml:space="preserve"> dle skutečného počtu meteorologických stanic</w:t>
      </w:r>
      <w:r w:rsidRPr="00271259">
        <w:rPr>
          <w:rFonts w:ascii="Arial" w:hAnsi="Arial" w:cs="Arial"/>
          <w:snapToGrid w:val="0"/>
          <w:sz w:val="20"/>
          <w:szCs w:val="20"/>
        </w:rPr>
        <w:t>.</w:t>
      </w:r>
      <w:r w:rsidRPr="004D5A55">
        <w:rPr>
          <w:rFonts w:ascii="Arial" w:hAnsi="Arial" w:cs="Arial"/>
          <w:snapToGrid w:val="0"/>
          <w:sz w:val="20"/>
          <w:szCs w:val="20"/>
        </w:rPr>
        <w:t xml:space="preserve"> Pokud </w:t>
      </w:r>
      <w:r w:rsidR="00423B2E">
        <w:rPr>
          <w:rFonts w:ascii="Arial" w:hAnsi="Arial" w:cs="Arial"/>
          <w:snapToGrid w:val="0"/>
          <w:sz w:val="20"/>
          <w:szCs w:val="20"/>
        </w:rPr>
        <w:t>poskytovatel</w:t>
      </w:r>
      <w:r w:rsidRPr="004D5A55">
        <w:rPr>
          <w:rFonts w:ascii="Arial" w:hAnsi="Arial" w:cs="Arial"/>
          <w:snapToGrid w:val="0"/>
          <w:sz w:val="20"/>
          <w:szCs w:val="20"/>
        </w:rPr>
        <w:t xml:space="preserve"> předá objednateli do užívání novou silniční meteorologickou stanici v období zimní údržby, náleží mu úhrada za službu aktivního dozoru v úměrné výši odpovídající skutečnému počtu dní, kdy byla předmětná stanice dozorována.</w:t>
      </w:r>
    </w:p>
    <w:p w14:paraId="11008295" w14:textId="77777777" w:rsidR="00B96C9F" w:rsidRPr="004D5A55" w:rsidRDefault="00B96C9F" w:rsidP="00102873">
      <w:pPr>
        <w:ind w:left="1418"/>
        <w:jc w:val="both"/>
        <w:rPr>
          <w:rFonts w:ascii="Arial" w:hAnsi="Arial" w:cs="Arial"/>
          <w:snapToGrid w:val="0"/>
          <w:sz w:val="20"/>
          <w:szCs w:val="20"/>
        </w:rPr>
      </w:pPr>
    </w:p>
    <w:p w14:paraId="5B9E365D" w14:textId="6BDDE0D4" w:rsidR="00B96C9F" w:rsidRPr="004D5A55" w:rsidRDefault="00B96C9F" w:rsidP="00102873">
      <w:pPr>
        <w:ind w:left="1418"/>
        <w:jc w:val="both"/>
        <w:rPr>
          <w:rFonts w:ascii="Arial" w:hAnsi="Arial" w:cs="Arial"/>
          <w:snapToGrid w:val="0"/>
          <w:sz w:val="20"/>
          <w:szCs w:val="20"/>
        </w:rPr>
      </w:pPr>
      <w:r w:rsidRPr="004D5A55">
        <w:rPr>
          <w:rFonts w:ascii="Arial" w:hAnsi="Arial" w:cs="Arial"/>
          <w:snapToGrid w:val="0"/>
          <w:sz w:val="20"/>
          <w:szCs w:val="20"/>
        </w:rPr>
        <w:t xml:space="preserve">Poplatky za komunikace budou uplatněny pouze </w:t>
      </w:r>
      <w:r>
        <w:rPr>
          <w:rFonts w:ascii="Arial" w:hAnsi="Arial" w:cs="Arial"/>
          <w:snapToGrid w:val="0"/>
          <w:sz w:val="20"/>
          <w:szCs w:val="20"/>
        </w:rPr>
        <w:t>ve výši</w:t>
      </w:r>
      <w:r w:rsidRPr="004D5A55">
        <w:rPr>
          <w:rFonts w:ascii="Arial" w:hAnsi="Arial" w:cs="Arial"/>
          <w:snapToGrid w:val="0"/>
          <w:sz w:val="20"/>
          <w:szCs w:val="20"/>
        </w:rPr>
        <w:t xml:space="preserve"> nákladů provozovatelů datových spojení bez jakéhokoliv navýšení - v  současných doložitelných cenách dle nákladové faktury měsíční fakturace. Při změně sazeb provozovatele datových spojení si </w:t>
      </w:r>
      <w:r w:rsidR="00423B2E">
        <w:rPr>
          <w:rFonts w:ascii="Arial" w:hAnsi="Arial" w:cs="Arial"/>
          <w:snapToGrid w:val="0"/>
          <w:sz w:val="20"/>
          <w:szCs w:val="20"/>
        </w:rPr>
        <w:t>poskytovatel</w:t>
      </w:r>
      <w:r w:rsidRPr="004D5A55">
        <w:rPr>
          <w:rFonts w:ascii="Arial" w:hAnsi="Arial" w:cs="Arial"/>
          <w:snapToGrid w:val="0"/>
          <w:sz w:val="20"/>
          <w:szCs w:val="20"/>
        </w:rPr>
        <w:t xml:space="preserve"> vyhrazuje tuto částku změnit dle doložených  nových sazeb provozovatele.</w:t>
      </w:r>
    </w:p>
    <w:p w14:paraId="5F987C61" w14:textId="77777777" w:rsidR="00B96C9F" w:rsidRPr="00C127FF" w:rsidRDefault="00B96C9F" w:rsidP="00C127FF">
      <w:pPr>
        <w:jc w:val="both"/>
        <w:rPr>
          <w:rFonts w:ascii="Arial" w:hAnsi="Arial" w:cs="Arial"/>
          <w:snapToGrid w:val="0"/>
          <w:sz w:val="20"/>
          <w:szCs w:val="20"/>
        </w:rPr>
      </w:pPr>
    </w:p>
    <w:p w14:paraId="77E872F8" w14:textId="77777777" w:rsidR="00B96C9F" w:rsidRPr="00C127FF"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C127FF">
        <w:rPr>
          <w:rFonts w:ascii="Arial" w:hAnsi="Arial" w:cs="Arial"/>
          <w:snapToGrid w:val="0"/>
          <w:sz w:val="20"/>
          <w:szCs w:val="20"/>
        </w:rPr>
        <w:t>Veškeré faktury musí obsahovat náležitosti daňového dokladu.</w:t>
      </w:r>
    </w:p>
    <w:p w14:paraId="2B8F9D37" w14:textId="77777777" w:rsidR="00B96C9F" w:rsidRPr="00C127FF" w:rsidRDefault="00B96C9F" w:rsidP="00D82997">
      <w:pPr>
        <w:jc w:val="both"/>
        <w:rPr>
          <w:rFonts w:ascii="Arial" w:hAnsi="Arial" w:cs="Arial"/>
          <w:snapToGrid w:val="0"/>
          <w:sz w:val="20"/>
          <w:szCs w:val="20"/>
        </w:rPr>
      </w:pPr>
    </w:p>
    <w:p w14:paraId="3F8F0A0B" w14:textId="77777777" w:rsidR="00B96C9F"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C262BB">
        <w:rPr>
          <w:rFonts w:ascii="Arial" w:hAnsi="Arial" w:cs="Arial"/>
          <w:snapToGrid w:val="0"/>
          <w:sz w:val="20"/>
          <w:szCs w:val="20"/>
        </w:rPr>
        <w:t xml:space="preserve">Splatnost faktur činí </w:t>
      </w:r>
      <w:r w:rsidR="00C262BB" w:rsidRPr="00C262BB">
        <w:rPr>
          <w:rFonts w:ascii="Arial" w:hAnsi="Arial" w:cs="Arial"/>
          <w:snapToGrid w:val="0"/>
          <w:sz w:val="20"/>
          <w:szCs w:val="20"/>
        </w:rPr>
        <w:t>14</w:t>
      </w:r>
      <w:r w:rsidRPr="00C262BB">
        <w:rPr>
          <w:rFonts w:ascii="Arial" w:hAnsi="Arial" w:cs="Arial"/>
          <w:snapToGrid w:val="0"/>
          <w:sz w:val="20"/>
          <w:szCs w:val="20"/>
        </w:rPr>
        <w:t xml:space="preserve"> dní. </w:t>
      </w:r>
    </w:p>
    <w:p w14:paraId="6D811146" w14:textId="77777777" w:rsidR="00C262BB" w:rsidRPr="00C262BB" w:rsidRDefault="00C262BB" w:rsidP="00C262BB">
      <w:pPr>
        <w:ind w:left="720"/>
        <w:jc w:val="both"/>
        <w:rPr>
          <w:rFonts w:ascii="Arial" w:hAnsi="Arial" w:cs="Arial"/>
          <w:snapToGrid w:val="0"/>
          <w:sz w:val="20"/>
          <w:szCs w:val="20"/>
        </w:rPr>
      </w:pPr>
    </w:p>
    <w:p w14:paraId="0B809D00" w14:textId="77777777" w:rsidR="00B96C9F" w:rsidRPr="00C127FF"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C127FF">
        <w:rPr>
          <w:rFonts w:ascii="Arial" w:hAnsi="Arial" w:cs="Arial"/>
          <w:snapToGrid w:val="0"/>
          <w:sz w:val="20"/>
          <w:szCs w:val="20"/>
        </w:rPr>
        <w:t>Faktury budou hrazeny převodními příkazy. Termínem úhrady se rozumí termín odepsání částky z účtu objednatele.</w:t>
      </w:r>
    </w:p>
    <w:p w14:paraId="6013B222" w14:textId="77777777" w:rsidR="00B96C9F" w:rsidRDefault="00B96C9F" w:rsidP="00D82997">
      <w:pPr>
        <w:jc w:val="both"/>
        <w:rPr>
          <w:rFonts w:ascii="Arial" w:hAnsi="Arial" w:cs="Arial"/>
          <w:snapToGrid w:val="0"/>
          <w:sz w:val="20"/>
          <w:szCs w:val="20"/>
        </w:rPr>
      </w:pPr>
    </w:p>
    <w:p w14:paraId="6EA5B7D6" w14:textId="77777777" w:rsidR="00B96C9F" w:rsidRPr="009260FC" w:rsidRDefault="00B96C9F" w:rsidP="00D82997">
      <w:pPr>
        <w:numPr>
          <w:ilvl w:val="0"/>
          <w:numId w:val="3"/>
        </w:numPr>
        <w:tabs>
          <w:tab w:val="clear" w:pos="360"/>
          <w:tab w:val="num" w:pos="720"/>
        </w:tabs>
        <w:ind w:left="720" w:hanging="720"/>
        <w:jc w:val="both"/>
        <w:rPr>
          <w:rFonts w:ascii="Arial" w:hAnsi="Arial" w:cs="Arial"/>
          <w:snapToGrid w:val="0"/>
          <w:sz w:val="20"/>
          <w:szCs w:val="20"/>
        </w:rPr>
      </w:pPr>
      <w:r w:rsidRPr="009260FC">
        <w:rPr>
          <w:rFonts w:ascii="Arial" w:hAnsi="Arial" w:cs="Arial"/>
          <w:snapToGrid w:val="0"/>
          <w:sz w:val="20"/>
          <w:szCs w:val="20"/>
        </w:rPr>
        <w:t>V ceně nejsou zahrnuty práce, které budou požadovány objednatelem nad rámec této smlouvy.</w:t>
      </w:r>
    </w:p>
    <w:p w14:paraId="668A85C0" w14:textId="77777777" w:rsidR="00B96C9F" w:rsidRDefault="00B96C9F" w:rsidP="00D82997">
      <w:pPr>
        <w:jc w:val="both"/>
        <w:rPr>
          <w:rFonts w:ascii="Arial" w:hAnsi="Arial" w:cs="Arial"/>
          <w:snapToGrid w:val="0"/>
          <w:sz w:val="20"/>
          <w:szCs w:val="20"/>
        </w:rPr>
      </w:pPr>
    </w:p>
    <w:p w14:paraId="6B39FE13" w14:textId="1F59D9DF" w:rsidR="00B96C9F" w:rsidRDefault="00B96C9F" w:rsidP="00D82997">
      <w:pPr>
        <w:jc w:val="both"/>
        <w:rPr>
          <w:rFonts w:ascii="Arial" w:hAnsi="Arial" w:cs="Arial"/>
          <w:snapToGrid w:val="0"/>
          <w:sz w:val="20"/>
          <w:szCs w:val="20"/>
        </w:rPr>
      </w:pPr>
    </w:p>
    <w:p w14:paraId="5507F330" w14:textId="77777777" w:rsidR="00067B7A" w:rsidRDefault="00067B7A" w:rsidP="00D82997">
      <w:pPr>
        <w:jc w:val="both"/>
        <w:rPr>
          <w:rFonts w:ascii="Arial" w:hAnsi="Arial" w:cs="Arial"/>
          <w:snapToGrid w:val="0"/>
          <w:sz w:val="20"/>
          <w:szCs w:val="20"/>
        </w:rPr>
      </w:pPr>
    </w:p>
    <w:p w14:paraId="2AD50B40" w14:textId="77777777" w:rsidR="00B96C9F" w:rsidRDefault="00B96C9F" w:rsidP="004551E9">
      <w:pPr>
        <w:jc w:val="center"/>
        <w:rPr>
          <w:rFonts w:ascii="Arial" w:hAnsi="Arial" w:cs="Arial"/>
          <w:b/>
          <w:bCs/>
          <w:snapToGrid w:val="0"/>
          <w:sz w:val="20"/>
          <w:szCs w:val="20"/>
        </w:rPr>
      </w:pPr>
      <w:r>
        <w:rPr>
          <w:rFonts w:ascii="Arial" w:hAnsi="Arial" w:cs="Arial"/>
          <w:b/>
          <w:bCs/>
          <w:snapToGrid w:val="0"/>
          <w:sz w:val="20"/>
          <w:szCs w:val="20"/>
        </w:rPr>
        <w:t>Článek 4.</w:t>
      </w:r>
    </w:p>
    <w:p w14:paraId="4A1D62E7" w14:textId="77777777" w:rsidR="00B96C9F" w:rsidRPr="009260FC" w:rsidRDefault="00B96C9F" w:rsidP="004551E9">
      <w:pPr>
        <w:jc w:val="center"/>
        <w:rPr>
          <w:rFonts w:ascii="Arial" w:hAnsi="Arial" w:cs="Arial"/>
          <w:b/>
          <w:bCs/>
          <w:snapToGrid w:val="0"/>
          <w:sz w:val="20"/>
          <w:szCs w:val="20"/>
        </w:rPr>
      </w:pPr>
      <w:r w:rsidRPr="009260FC">
        <w:rPr>
          <w:rFonts w:ascii="Arial" w:hAnsi="Arial" w:cs="Arial"/>
          <w:b/>
          <w:bCs/>
          <w:snapToGrid w:val="0"/>
          <w:sz w:val="20"/>
          <w:szCs w:val="20"/>
        </w:rPr>
        <w:t>ODPOVĚDNOST ZA VADY</w:t>
      </w:r>
    </w:p>
    <w:p w14:paraId="64680AC9" w14:textId="77777777" w:rsidR="00B96C9F" w:rsidRPr="009260FC" w:rsidRDefault="00B96C9F" w:rsidP="004551E9">
      <w:pPr>
        <w:jc w:val="both"/>
        <w:rPr>
          <w:rFonts w:ascii="Arial" w:hAnsi="Arial" w:cs="Arial"/>
          <w:snapToGrid w:val="0"/>
          <w:sz w:val="20"/>
          <w:szCs w:val="20"/>
        </w:rPr>
      </w:pPr>
    </w:p>
    <w:p w14:paraId="0672BD2E" w14:textId="0A683D9F" w:rsidR="00B96C9F" w:rsidRDefault="00423B2E" w:rsidP="00D244BE">
      <w:pPr>
        <w:numPr>
          <w:ilvl w:val="1"/>
          <w:numId w:val="20"/>
        </w:numPr>
        <w:tabs>
          <w:tab w:val="clear" w:pos="360"/>
          <w:tab w:val="num" w:pos="720"/>
        </w:tabs>
        <w:ind w:left="720" w:hanging="720"/>
        <w:jc w:val="both"/>
        <w:rPr>
          <w:rFonts w:ascii="Arial" w:hAnsi="Arial" w:cs="Arial"/>
          <w:snapToGrid w:val="0"/>
          <w:sz w:val="20"/>
          <w:szCs w:val="20"/>
        </w:rPr>
      </w:pPr>
      <w:r>
        <w:rPr>
          <w:rFonts w:ascii="Arial" w:hAnsi="Arial" w:cs="Arial"/>
          <w:snapToGrid w:val="0"/>
          <w:sz w:val="20"/>
          <w:szCs w:val="20"/>
        </w:rPr>
        <w:t>Poskytovatel</w:t>
      </w:r>
      <w:r w:rsidR="00B96C9F" w:rsidRPr="009260FC">
        <w:rPr>
          <w:rFonts w:ascii="Arial" w:hAnsi="Arial" w:cs="Arial"/>
          <w:snapToGrid w:val="0"/>
          <w:sz w:val="20"/>
          <w:szCs w:val="20"/>
        </w:rPr>
        <w:t xml:space="preserve"> odpovídá za vady prací v plném rozsahu. </w:t>
      </w:r>
      <w:r>
        <w:rPr>
          <w:rFonts w:ascii="Arial" w:hAnsi="Arial" w:cs="Arial"/>
          <w:snapToGrid w:val="0"/>
          <w:sz w:val="20"/>
          <w:szCs w:val="20"/>
        </w:rPr>
        <w:t>Poskytovatel</w:t>
      </w:r>
      <w:r w:rsidR="00B96C9F" w:rsidRPr="009260FC">
        <w:rPr>
          <w:rFonts w:ascii="Arial" w:hAnsi="Arial" w:cs="Arial"/>
          <w:snapToGrid w:val="0"/>
          <w:sz w:val="20"/>
          <w:szCs w:val="20"/>
        </w:rPr>
        <w:t xml:space="preserve"> poskytuje záruku</w:t>
      </w:r>
      <w:r w:rsidR="00B96C9F">
        <w:rPr>
          <w:rFonts w:ascii="Arial" w:hAnsi="Arial" w:cs="Arial"/>
          <w:snapToGrid w:val="0"/>
          <w:sz w:val="20"/>
          <w:szCs w:val="20"/>
        </w:rPr>
        <w:t xml:space="preserve"> na </w:t>
      </w:r>
      <w:r w:rsidR="00BA06F1">
        <w:rPr>
          <w:rFonts w:ascii="Arial" w:hAnsi="Arial" w:cs="Arial"/>
          <w:snapToGrid w:val="0"/>
          <w:sz w:val="20"/>
          <w:szCs w:val="20"/>
        </w:rPr>
        <w:t xml:space="preserve">nové </w:t>
      </w:r>
      <w:r w:rsidR="00B96C9F">
        <w:rPr>
          <w:rFonts w:ascii="Arial" w:hAnsi="Arial" w:cs="Arial"/>
          <w:snapToGrid w:val="0"/>
          <w:sz w:val="20"/>
          <w:szCs w:val="20"/>
        </w:rPr>
        <w:t>dodané díly v rámci oprav</w:t>
      </w:r>
      <w:r w:rsidR="00B96C9F" w:rsidRPr="009260FC">
        <w:rPr>
          <w:rFonts w:ascii="Arial" w:hAnsi="Arial" w:cs="Arial"/>
          <w:snapToGrid w:val="0"/>
          <w:sz w:val="20"/>
          <w:szCs w:val="20"/>
        </w:rPr>
        <w:t>, která počíná běžet dnem předání práce:</w:t>
      </w:r>
    </w:p>
    <w:p w14:paraId="7AD0405C" w14:textId="77777777" w:rsidR="00B96C9F" w:rsidRDefault="00B96C9F" w:rsidP="00D244BE">
      <w:pPr>
        <w:jc w:val="both"/>
        <w:rPr>
          <w:rFonts w:ascii="Arial" w:hAnsi="Arial" w:cs="Arial"/>
          <w:snapToGrid w:val="0"/>
          <w:sz w:val="20"/>
          <w:szCs w:val="20"/>
        </w:rPr>
      </w:pPr>
    </w:p>
    <w:p w14:paraId="22420189" w14:textId="77777777" w:rsidR="00B96C9F" w:rsidRPr="009260FC" w:rsidRDefault="00B96C9F" w:rsidP="00D244BE">
      <w:pPr>
        <w:pStyle w:val="Zkladntextodsazen3"/>
        <w:numPr>
          <w:ilvl w:val="0"/>
          <w:numId w:val="4"/>
        </w:numPr>
        <w:tabs>
          <w:tab w:val="clear" w:pos="360"/>
          <w:tab w:val="num" w:pos="1800"/>
        </w:tabs>
        <w:spacing w:before="120"/>
        <w:ind w:left="1800"/>
        <w:jc w:val="both"/>
        <w:rPr>
          <w:rFonts w:ascii="Arial" w:hAnsi="Arial" w:cs="Arial"/>
        </w:rPr>
      </w:pPr>
      <w:r w:rsidRPr="00CA6850">
        <w:rPr>
          <w:rFonts w:ascii="Arial" w:hAnsi="Arial" w:cs="Arial"/>
        </w:rPr>
        <w:t xml:space="preserve">24 měsíců na hardware </w:t>
      </w:r>
    </w:p>
    <w:p w14:paraId="59419ED6" w14:textId="77777777" w:rsidR="00B96C9F" w:rsidRPr="009260FC" w:rsidRDefault="00C262BB" w:rsidP="00D244BE">
      <w:pPr>
        <w:pStyle w:val="Zkladntextodsazen3"/>
        <w:numPr>
          <w:ilvl w:val="0"/>
          <w:numId w:val="4"/>
        </w:numPr>
        <w:tabs>
          <w:tab w:val="clear" w:pos="360"/>
          <w:tab w:val="num" w:pos="1800"/>
        </w:tabs>
        <w:spacing w:before="120"/>
        <w:ind w:left="1800"/>
        <w:jc w:val="both"/>
        <w:rPr>
          <w:rFonts w:ascii="Arial" w:hAnsi="Arial" w:cs="Arial"/>
        </w:rPr>
      </w:pPr>
      <w:r>
        <w:rPr>
          <w:rFonts w:ascii="Arial" w:hAnsi="Arial" w:cs="Arial"/>
        </w:rPr>
        <w:t>24</w:t>
      </w:r>
      <w:r w:rsidR="00B96C9F" w:rsidRPr="009260FC">
        <w:rPr>
          <w:rFonts w:ascii="Arial" w:hAnsi="Arial" w:cs="Arial"/>
        </w:rPr>
        <w:t xml:space="preserve"> měsíců na software</w:t>
      </w:r>
    </w:p>
    <w:p w14:paraId="45776F2E" w14:textId="00F55EC6" w:rsidR="00B96C9F" w:rsidRDefault="00B96C9F" w:rsidP="004551E9">
      <w:pPr>
        <w:jc w:val="both"/>
        <w:rPr>
          <w:rFonts w:ascii="Arial" w:hAnsi="Arial" w:cs="Arial"/>
          <w:snapToGrid w:val="0"/>
          <w:sz w:val="20"/>
          <w:szCs w:val="20"/>
        </w:rPr>
      </w:pPr>
    </w:p>
    <w:p w14:paraId="60417059" w14:textId="497FFCCB" w:rsidR="00067B7A" w:rsidRDefault="00067B7A" w:rsidP="004551E9">
      <w:pPr>
        <w:jc w:val="both"/>
        <w:rPr>
          <w:rFonts w:ascii="Arial" w:hAnsi="Arial" w:cs="Arial"/>
          <w:snapToGrid w:val="0"/>
          <w:sz w:val="20"/>
          <w:szCs w:val="20"/>
        </w:rPr>
      </w:pPr>
    </w:p>
    <w:p w14:paraId="4E11E3B8" w14:textId="77777777" w:rsidR="00067B7A" w:rsidRDefault="00067B7A" w:rsidP="004551E9">
      <w:pPr>
        <w:jc w:val="both"/>
        <w:rPr>
          <w:rFonts w:ascii="Arial" w:hAnsi="Arial" w:cs="Arial"/>
          <w:snapToGrid w:val="0"/>
          <w:sz w:val="20"/>
          <w:szCs w:val="20"/>
        </w:rPr>
      </w:pPr>
    </w:p>
    <w:p w14:paraId="11F0FFB8" w14:textId="77777777" w:rsidR="00B96C9F" w:rsidRPr="009260FC" w:rsidRDefault="00B96C9F" w:rsidP="004551E9">
      <w:pPr>
        <w:jc w:val="both"/>
        <w:rPr>
          <w:rFonts w:ascii="Arial" w:hAnsi="Arial" w:cs="Arial"/>
          <w:snapToGrid w:val="0"/>
          <w:sz w:val="20"/>
          <w:szCs w:val="20"/>
        </w:rPr>
      </w:pPr>
    </w:p>
    <w:p w14:paraId="658EFEAC" w14:textId="77777777" w:rsidR="00B96C9F" w:rsidRDefault="00B96C9F" w:rsidP="004551E9">
      <w:pPr>
        <w:jc w:val="center"/>
        <w:rPr>
          <w:rFonts w:ascii="Arial" w:hAnsi="Arial" w:cs="Arial"/>
          <w:b/>
          <w:bCs/>
          <w:snapToGrid w:val="0"/>
          <w:sz w:val="20"/>
          <w:szCs w:val="20"/>
        </w:rPr>
      </w:pPr>
      <w:r>
        <w:rPr>
          <w:rFonts w:ascii="Arial" w:hAnsi="Arial" w:cs="Arial"/>
          <w:b/>
          <w:bCs/>
          <w:snapToGrid w:val="0"/>
          <w:sz w:val="20"/>
          <w:szCs w:val="20"/>
        </w:rPr>
        <w:t>Článek 5</w:t>
      </w:r>
      <w:r w:rsidRPr="009260FC">
        <w:rPr>
          <w:rFonts w:ascii="Arial" w:hAnsi="Arial" w:cs="Arial"/>
          <w:b/>
          <w:bCs/>
          <w:snapToGrid w:val="0"/>
          <w:sz w:val="20"/>
          <w:szCs w:val="20"/>
        </w:rPr>
        <w:t>.</w:t>
      </w:r>
    </w:p>
    <w:p w14:paraId="39CCFB9B" w14:textId="77777777" w:rsidR="00B96C9F" w:rsidRPr="009260FC" w:rsidRDefault="00B96C9F" w:rsidP="004551E9">
      <w:pPr>
        <w:jc w:val="center"/>
        <w:rPr>
          <w:rFonts w:ascii="Arial" w:hAnsi="Arial" w:cs="Arial"/>
          <w:b/>
          <w:bCs/>
          <w:snapToGrid w:val="0"/>
          <w:sz w:val="20"/>
          <w:szCs w:val="20"/>
        </w:rPr>
      </w:pPr>
      <w:r w:rsidRPr="009260FC">
        <w:rPr>
          <w:rFonts w:ascii="Arial" w:hAnsi="Arial" w:cs="Arial"/>
          <w:b/>
          <w:bCs/>
          <w:snapToGrid w:val="0"/>
          <w:sz w:val="20"/>
          <w:szCs w:val="20"/>
        </w:rPr>
        <w:t>PLATNOST SMLOUVY</w:t>
      </w:r>
    </w:p>
    <w:p w14:paraId="07DD2B19" w14:textId="77777777" w:rsidR="00B96C9F" w:rsidRPr="009260FC" w:rsidRDefault="00B96C9F" w:rsidP="004551E9">
      <w:pPr>
        <w:jc w:val="both"/>
        <w:rPr>
          <w:rFonts w:ascii="Arial" w:hAnsi="Arial" w:cs="Arial"/>
          <w:snapToGrid w:val="0"/>
          <w:sz w:val="20"/>
          <w:szCs w:val="20"/>
        </w:rPr>
      </w:pPr>
    </w:p>
    <w:p w14:paraId="4ACB23FD" w14:textId="3FEBC838" w:rsidR="00B96C9F" w:rsidRPr="00271259" w:rsidRDefault="00B96C9F" w:rsidP="00271259">
      <w:pPr>
        <w:numPr>
          <w:ilvl w:val="1"/>
          <w:numId w:val="22"/>
        </w:numPr>
        <w:tabs>
          <w:tab w:val="clear" w:pos="360"/>
          <w:tab w:val="num" w:pos="720"/>
        </w:tabs>
        <w:ind w:left="709" w:hanging="709"/>
        <w:jc w:val="both"/>
        <w:rPr>
          <w:rFonts w:ascii="Arial" w:hAnsi="Arial" w:cs="Arial"/>
          <w:snapToGrid w:val="0"/>
          <w:sz w:val="20"/>
          <w:szCs w:val="20"/>
        </w:rPr>
      </w:pPr>
      <w:r w:rsidRPr="00271259">
        <w:rPr>
          <w:rFonts w:ascii="Arial" w:hAnsi="Arial" w:cs="Arial"/>
          <w:snapToGrid w:val="0"/>
          <w:sz w:val="20"/>
          <w:szCs w:val="20"/>
        </w:rPr>
        <w:t xml:space="preserve">Tato smlouva se uzavírá na dobu </w:t>
      </w:r>
      <w:r w:rsidR="009565C9">
        <w:rPr>
          <w:rFonts w:ascii="Arial" w:hAnsi="Arial" w:cs="Arial"/>
          <w:snapToGrid w:val="0"/>
          <w:sz w:val="20"/>
          <w:szCs w:val="20"/>
        </w:rPr>
        <w:t>neurčitou.</w:t>
      </w:r>
      <w:r w:rsidR="00E47BBD" w:rsidRPr="00271259">
        <w:rPr>
          <w:rFonts w:ascii="Arial" w:hAnsi="Arial" w:cs="Arial"/>
          <w:snapToGrid w:val="0"/>
          <w:sz w:val="20"/>
          <w:szCs w:val="20"/>
        </w:rPr>
        <w:t xml:space="preserve"> </w:t>
      </w:r>
    </w:p>
    <w:p w14:paraId="6E308CCE" w14:textId="77777777" w:rsidR="000C5BDC" w:rsidRPr="000C5BDC" w:rsidRDefault="000C5BDC" w:rsidP="000C5BDC">
      <w:pPr>
        <w:ind w:left="76"/>
        <w:jc w:val="both"/>
        <w:rPr>
          <w:rFonts w:ascii="Arial" w:hAnsi="Arial" w:cs="Arial"/>
          <w:snapToGrid w:val="0"/>
          <w:sz w:val="20"/>
          <w:szCs w:val="20"/>
        </w:rPr>
      </w:pPr>
    </w:p>
    <w:p w14:paraId="700956BE" w14:textId="33BEC684" w:rsidR="009565C9" w:rsidRDefault="009565C9" w:rsidP="009565C9">
      <w:pPr>
        <w:numPr>
          <w:ilvl w:val="1"/>
          <w:numId w:val="22"/>
        </w:numPr>
        <w:tabs>
          <w:tab w:val="clear" w:pos="360"/>
          <w:tab w:val="num" w:pos="720"/>
        </w:tabs>
        <w:ind w:left="709" w:hanging="709"/>
        <w:jc w:val="both"/>
        <w:rPr>
          <w:rFonts w:ascii="Arial" w:hAnsi="Arial" w:cs="Arial"/>
          <w:snapToGrid w:val="0"/>
          <w:sz w:val="20"/>
          <w:szCs w:val="20"/>
        </w:rPr>
      </w:pPr>
      <w:r w:rsidRPr="009565C9">
        <w:rPr>
          <w:rFonts w:ascii="Arial" w:hAnsi="Arial" w:cs="Arial"/>
          <w:snapToGrid w:val="0"/>
          <w:sz w:val="20"/>
          <w:szCs w:val="20"/>
        </w:rPr>
        <w:t>Tato smlouva může být ukončena jedním z následujících způsobů:</w:t>
      </w:r>
      <w:r w:rsidRPr="009565C9">
        <w:rPr>
          <w:rFonts w:ascii="Arial" w:hAnsi="Arial" w:cs="Arial"/>
          <w:snapToGrid w:val="0"/>
          <w:sz w:val="20"/>
          <w:szCs w:val="20"/>
        </w:rPr>
        <w:cr/>
      </w:r>
    </w:p>
    <w:p w14:paraId="206BE48A" w14:textId="77777777" w:rsidR="009565C9" w:rsidRDefault="009565C9" w:rsidP="009565C9">
      <w:pPr>
        <w:pStyle w:val="Odstavecseseznamem"/>
        <w:rPr>
          <w:rFonts w:ascii="Arial" w:hAnsi="Arial" w:cs="Arial"/>
          <w:snapToGrid w:val="0"/>
          <w:sz w:val="20"/>
          <w:szCs w:val="20"/>
        </w:rPr>
      </w:pPr>
    </w:p>
    <w:p w14:paraId="15C622E2" w14:textId="57CE0F81" w:rsidR="009565C9" w:rsidRDefault="009565C9" w:rsidP="009565C9">
      <w:pPr>
        <w:numPr>
          <w:ilvl w:val="1"/>
          <w:numId w:val="33"/>
        </w:numPr>
        <w:jc w:val="both"/>
        <w:rPr>
          <w:rFonts w:ascii="Arial" w:hAnsi="Arial" w:cs="Arial"/>
          <w:snapToGrid w:val="0"/>
          <w:sz w:val="20"/>
          <w:szCs w:val="20"/>
        </w:rPr>
      </w:pPr>
      <w:r>
        <w:rPr>
          <w:rFonts w:ascii="Arial" w:hAnsi="Arial" w:cs="Arial"/>
          <w:snapToGrid w:val="0"/>
          <w:sz w:val="20"/>
          <w:szCs w:val="20"/>
        </w:rPr>
        <w:t>p</w:t>
      </w:r>
      <w:r w:rsidRPr="009565C9">
        <w:rPr>
          <w:rFonts w:ascii="Arial" w:hAnsi="Arial" w:cs="Arial"/>
          <w:snapToGrid w:val="0"/>
          <w:sz w:val="20"/>
          <w:szCs w:val="20"/>
        </w:rPr>
        <w:t>ísemnou dohodou smluvních stran,</w:t>
      </w:r>
    </w:p>
    <w:p w14:paraId="46FC170D" w14:textId="77777777" w:rsidR="009565C9" w:rsidRDefault="009565C9" w:rsidP="009565C9">
      <w:pPr>
        <w:pStyle w:val="Odstavecseseznamem"/>
        <w:rPr>
          <w:rFonts w:ascii="Arial" w:hAnsi="Arial" w:cs="Arial"/>
          <w:snapToGrid w:val="0"/>
          <w:sz w:val="20"/>
          <w:szCs w:val="20"/>
        </w:rPr>
      </w:pPr>
    </w:p>
    <w:p w14:paraId="2ADC1D1D" w14:textId="3C2DF349" w:rsidR="009565C9" w:rsidRDefault="009565C9" w:rsidP="009565C9">
      <w:pPr>
        <w:numPr>
          <w:ilvl w:val="1"/>
          <w:numId w:val="33"/>
        </w:numPr>
        <w:jc w:val="both"/>
        <w:rPr>
          <w:rFonts w:ascii="Arial" w:hAnsi="Arial" w:cs="Arial"/>
          <w:snapToGrid w:val="0"/>
          <w:sz w:val="20"/>
          <w:szCs w:val="20"/>
        </w:rPr>
      </w:pPr>
      <w:r w:rsidRPr="009565C9">
        <w:rPr>
          <w:rFonts w:ascii="Arial" w:hAnsi="Arial" w:cs="Arial"/>
          <w:snapToGrid w:val="0"/>
          <w:sz w:val="20"/>
          <w:szCs w:val="20"/>
        </w:rPr>
        <w:t>písemnou výpovědí v jednoměsíční výpovědní lhůtě, která začíná běžet prvního dne měsíce následujícího po doručení výpovědi na shora uvedenou adresu smluvní strany této smlouvy, nebo jinou adresu, kterou smluvní strana písemně sdělí druhé smluvní</w:t>
      </w:r>
      <w:r>
        <w:rPr>
          <w:rFonts w:ascii="Arial" w:hAnsi="Arial" w:cs="Arial"/>
          <w:snapToGrid w:val="0"/>
          <w:sz w:val="20"/>
          <w:szCs w:val="20"/>
        </w:rPr>
        <w:t xml:space="preserve"> straně,</w:t>
      </w:r>
    </w:p>
    <w:p w14:paraId="5048F7F4" w14:textId="77777777" w:rsidR="009565C9" w:rsidRDefault="009565C9" w:rsidP="009565C9">
      <w:pPr>
        <w:pStyle w:val="Odstavecseseznamem"/>
        <w:rPr>
          <w:rFonts w:ascii="Arial" w:hAnsi="Arial" w:cs="Arial"/>
          <w:snapToGrid w:val="0"/>
          <w:sz w:val="20"/>
          <w:szCs w:val="20"/>
        </w:rPr>
      </w:pPr>
    </w:p>
    <w:p w14:paraId="6BF38C87" w14:textId="41ED1C6D" w:rsidR="00B96C9F" w:rsidRPr="009565C9" w:rsidRDefault="009565C9" w:rsidP="009565C9">
      <w:pPr>
        <w:numPr>
          <w:ilvl w:val="1"/>
          <w:numId w:val="33"/>
        </w:numPr>
        <w:jc w:val="both"/>
        <w:rPr>
          <w:rFonts w:ascii="Arial" w:hAnsi="Arial" w:cs="Arial"/>
          <w:snapToGrid w:val="0"/>
          <w:sz w:val="20"/>
          <w:szCs w:val="20"/>
        </w:rPr>
      </w:pPr>
      <w:r w:rsidRPr="009565C9">
        <w:rPr>
          <w:rFonts w:ascii="Arial" w:hAnsi="Arial" w:cs="Arial"/>
          <w:snapToGrid w:val="0"/>
          <w:sz w:val="20"/>
          <w:szCs w:val="20"/>
        </w:rPr>
        <w:t>písemným odstoupením některé ze smluvních stran v případě podstatného porušení povinnosti dle této smlouvy druhou smluvní stranou. Odstoupení od smlouvy musí být písemné a nabývá účinnosti dnem doručení druhé smluvní straně. Odstoupení od smlouvy se nedotýká nároku na zaplacení úroků z prodlení, popř. nároku na náhradu</w:t>
      </w:r>
      <w:r>
        <w:rPr>
          <w:rFonts w:ascii="Arial" w:hAnsi="Arial" w:cs="Arial"/>
          <w:snapToGrid w:val="0"/>
          <w:sz w:val="20"/>
          <w:szCs w:val="20"/>
        </w:rPr>
        <w:t xml:space="preserve"> </w:t>
      </w:r>
      <w:r w:rsidRPr="009565C9">
        <w:rPr>
          <w:rFonts w:ascii="Arial" w:hAnsi="Arial" w:cs="Arial"/>
          <w:snapToGrid w:val="0"/>
          <w:sz w:val="20"/>
          <w:szCs w:val="20"/>
        </w:rPr>
        <w:t>škody</w:t>
      </w:r>
      <w:r w:rsidR="00A307AE">
        <w:rPr>
          <w:rFonts w:ascii="Arial" w:hAnsi="Arial" w:cs="Arial"/>
          <w:snapToGrid w:val="0"/>
          <w:sz w:val="20"/>
          <w:szCs w:val="20"/>
        </w:rPr>
        <w:t>.</w:t>
      </w:r>
    </w:p>
    <w:p w14:paraId="79630CC1" w14:textId="345C857A" w:rsidR="00B96C9F" w:rsidRDefault="00B96C9F" w:rsidP="004551E9">
      <w:pPr>
        <w:jc w:val="both"/>
        <w:rPr>
          <w:rFonts w:ascii="Arial" w:hAnsi="Arial" w:cs="Arial"/>
          <w:snapToGrid w:val="0"/>
          <w:sz w:val="20"/>
          <w:szCs w:val="20"/>
        </w:rPr>
      </w:pPr>
    </w:p>
    <w:p w14:paraId="5C796E4A" w14:textId="3988E5F9" w:rsidR="00067B7A" w:rsidRDefault="00067B7A" w:rsidP="004551E9">
      <w:pPr>
        <w:jc w:val="both"/>
        <w:rPr>
          <w:rFonts w:ascii="Arial" w:hAnsi="Arial" w:cs="Arial"/>
          <w:snapToGrid w:val="0"/>
          <w:sz w:val="20"/>
          <w:szCs w:val="20"/>
        </w:rPr>
      </w:pPr>
    </w:p>
    <w:p w14:paraId="53EB5A2C" w14:textId="77777777" w:rsidR="00067B7A" w:rsidRDefault="00067B7A" w:rsidP="004551E9">
      <w:pPr>
        <w:jc w:val="both"/>
        <w:rPr>
          <w:rFonts w:ascii="Arial" w:hAnsi="Arial" w:cs="Arial"/>
          <w:snapToGrid w:val="0"/>
          <w:sz w:val="20"/>
          <w:szCs w:val="20"/>
        </w:rPr>
      </w:pPr>
    </w:p>
    <w:p w14:paraId="67ED2FBD" w14:textId="77777777" w:rsidR="00B96C9F" w:rsidRDefault="00B96C9F" w:rsidP="004551E9">
      <w:pPr>
        <w:jc w:val="center"/>
        <w:rPr>
          <w:rFonts w:ascii="Arial" w:hAnsi="Arial" w:cs="Arial"/>
          <w:b/>
          <w:bCs/>
          <w:snapToGrid w:val="0"/>
          <w:sz w:val="20"/>
          <w:szCs w:val="20"/>
        </w:rPr>
      </w:pPr>
      <w:r>
        <w:rPr>
          <w:rFonts w:ascii="Arial" w:hAnsi="Arial" w:cs="Arial"/>
          <w:b/>
          <w:bCs/>
          <w:snapToGrid w:val="0"/>
          <w:sz w:val="20"/>
          <w:szCs w:val="20"/>
        </w:rPr>
        <w:t>Článek 6.</w:t>
      </w:r>
    </w:p>
    <w:p w14:paraId="114D4798" w14:textId="77777777" w:rsidR="00B96C9F" w:rsidRPr="009260FC" w:rsidRDefault="00B96C9F" w:rsidP="004551E9">
      <w:pPr>
        <w:jc w:val="center"/>
        <w:rPr>
          <w:rFonts w:ascii="Arial" w:hAnsi="Arial" w:cs="Arial"/>
          <w:sz w:val="20"/>
          <w:szCs w:val="20"/>
        </w:rPr>
      </w:pPr>
      <w:r w:rsidRPr="009260FC">
        <w:rPr>
          <w:rFonts w:ascii="Arial" w:hAnsi="Arial" w:cs="Arial"/>
          <w:b/>
          <w:bCs/>
          <w:snapToGrid w:val="0"/>
          <w:sz w:val="20"/>
          <w:szCs w:val="20"/>
        </w:rPr>
        <w:t>SMLUVNÍ POKUTY</w:t>
      </w:r>
    </w:p>
    <w:p w14:paraId="5CC05534" w14:textId="77777777" w:rsidR="00B96C9F" w:rsidRPr="00382696" w:rsidRDefault="00B96C9F" w:rsidP="004551E9"/>
    <w:p w14:paraId="59919490" w14:textId="30E2DCB1" w:rsidR="00B96C9F" w:rsidRPr="00382696" w:rsidRDefault="00B96C9F" w:rsidP="00A27E41">
      <w:pPr>
        <w:numPr>
          <w:ilvl w:val="1"/>
          <w:numId w:val="23"/>
        </w:numPr>
        <w:tabs>
          <w:tab w:val="clear" w:pos="360"/>
          <w:tab w:val="num" w:pos="720"/>
        </w:tabs>
        <w:ind w:left="720" w:hanging="720"/>
        <w:jc w:val="both"/>
        <w:rPr>
          <w:rFonts w:ascii="Arial" w:hAnsi="Arial" w:cs="Arial"/>
          <w:snapToGrid w:val="0"/>
          <w:sz w:val="20"/>
          <w:szCs w:val="20"/>
        </w:rPr>
      </w:pPr>
      <w:r w:rsidRPr="00382696">
        <w:rPr>
          <w:rFonts w:ascii="Arial" w:hAnsi="Arial" w:cs="Arial"/>
          <w:snapToGrid w:val="0"/>
          <w:sz w:val="20"/>
          <w:szCs w:val="20"/>
        </w:rPr>
        <w:t xml:space="preserve">V případě, že </w:t>
      </w:r>
      <w:r w:rsidR="00423B2E">
        <w:rPr>
          <w:rFonts w:ascii="Arial" w:hAnsi="Arial" w:cs="Arial"/>
          <w:snapToGrid w:val="0"/>
          <w:sz w:val="20"/>
          <w:szCs w:val="20"/>
        </w:rPr>
        <w:t>poskytovatel</w:t>
      </w:r>
      <w:r w:rsidRPr="00382696">
        <w:rPr>
          <w:rFonts w:ascii="Arial" w:hAnsi="Arial" w:cs="Arial"/>
          <w:snapToGrid w:val="0"/>
          <w:sz w:val="20"/>
          <w:szCs w:val="20"/>
        </w:rPr>
        <w:t xml:space="preserve"> nedodrží dobu plnění, sjednanou v této smlouvě, uhradí objednateli smluvní pokutu ve výši 0,5 % ceny díla za každý den zpoždění maximálně však 10% z ceny díla.</w:t>
      </w:r>
    </w:p>
    <w:p w14:paraId="40FD4F00" w14:textId="77777777" w:rsidR="00B96C9F" w:rsidRDefault="00B96C9F" w:rsidP="009534B4">
      <w:pPr>
        <w:jc w:val="both"/>
        <w:rPr>
          <w:rFonts w:ascii="Arial" w:hAnsi="Arial" w:cs="Arial"/>
          <w:snapToGrid w:val="0"/>
          <w:sz w:val="20"/>
          <w:szCs w:val="20"/>
        </w:rPr>
      </w:pPr>
    </w:p>
    <w:p w14:paraId="50CC820C" w14:textId="2038E726" w:rsidR="00B96C9F" w:rsidRPr="00382696" w:rsidRDefault="00B96C9F" w:rsidP="00A27E41">
      <w:pPr>
        <w:numPr>
          <w:ilvl w:val="1"/>
          <w:numId w:val="23"/>
        </w:numPr>
        <w:tabs>
          <w:tab w:val="clear" w:pos="360"/>
          <w:tab w:val="num" w:pos="720"/>
        </w:tabs>
        <w:ind w:left="720" w:hanging="720"/>
        <w:jc w:val="both"/>
        <w:rPr>
          <w:rFonts w:ascii="Arial" w:hAnsi="Arial" w:cs="Arial"/>
          <w:snapToGrid w:val="0"/>
          <w:sz w:val="20"/>
          <w:szCs w:val="20"/>
        </w:rPr>
      </w:pPr>
      <w:r w:rsidRPr="00382696">
        <w:rPr>
          <w:rFonts w:ascii="Arial" w:hAnsi="Arial" w:cs="Arial"/>
          <w:snapToGrid w:val="0"/>
          <w:sz w:val="20"/>
          <w:szCs w:val="20"/>
        </w:rPr>
        <w:t xml:space="preserve">Pro případ prodlení objednatele s placením faktur uhradí objednatel </w:t>
      </w:r>
      <w:r w:rsidR="00423B2E">
        <w:rPr>
          <w:rFonts w:ascii="Arial" w:hAnsi="Arial" w:cs="Arial"/>
          <w:snapToGrid w:val="0"/>
          <w:sz w:val="20"/>
          <w:szCs w:val="20"/>
        </w:rPr>
        <w:t>poskytovateli</w:t>
      </w:r>
      <w:r w:rsidRPr="00382696">
        <w:rPr>
          <w:rFonts w:ascii="Arial" w:hAnsi="Arial" w:cs="Arial"/>
          <w:snapToGrid w:val="0"/>
          <w:sz w:val="20"/>
          <w:szCs w:val="20"/>
        </w:rPr>
        <w:t xml:space="preserve"> smluvní pokutu ve výši 0,5% z dlužné částky za každý den zpoždění maximálně však 10% z ceny díla.</w:t>
      </w:r>
    </w:p>
    <w:p w14:paraId="50A5F866" w14:textId="77777777" w:rsidR="00B96C9F" w:rsidRPr="009260FC" w:rsidRDefault="00B96C9F" w:rsidP="004551E9">
      <w:pPr>
        <w:jc w:val="both"/>
        <w:rPr>
          <w:rFonts w:ascii="Arial" w:hAnsi="Arial" w:cs="Arial"/>
          <w:snapToGrid w:val="0"/>
          <w:sz w:val="20"/>
          <w:szCs w:val="20"/>
        </w:rPr>
      </w:pPr>
    </w:p>
    <w:p w14:paraId="1F9A2330" w14:textId="7744B10A" w:rsidR="00067B7A" w:rsidRDefault="00067B7A" w:rsidP="004551E9">
      <w:pPr>
        <w:jc w:val="center"/>
        <w:rPr>
          <w:rFonts w:ascii="Arial" w:hAnsi="Arial" w:cs="Arial"/>
          <w:b/>
          <w:bCs/>
          <w:sz w:val="20"/>
          <w:szCs w:val="20"/>
        </w:rPr>
      </w:pPr>
    </w:p>
    <w:p w14:paraId="2148CD36" w14:textId="77777777" w:rsidR="00067B7A" w:rsidRDefault="00067B7A" w:rsidP="004551E9">
      <w:pPr>
        <w:jc w:val="center"/>
        <w:rPr>
          <w:rFonts w:ascii="Arial" w:hAnsi="Arial" w:cs="Arial"/>
          <w:b/>
          <w:bCs/>
          <w:sz w:val="20"/>
          <w:szCs w:val="20"/>
        </w:rPr>
      </w:pPr>
    </w:p>
    <w:p w14:paraId="067BD69B" w14:textId="77777777" w:rsidR="00CB02D7" w:rsidRDefault="00CB02D7" w:rsidP="004551E9">
      <w:pPr>
        <w:jc w:val="center"/>
        <w:rPr>
          <w:rFonts w:ascii="Arial" w:hAnsi="Arial" w:cs="Arial"/>
          <w:b/>
          <w:bCs/>
          <w:sz w:val="20"/>
          <w:szCs w:val="20"/>
        </w:rPr>
      </w:pPr>
    </w:p>
    <w:p w14:paraId="57E4A617" w14:textId="77777777" w:rsidR="00CB02D7" w:rsidRDefault="00CB02D7" w:rsidP="004551E9">
      <w:pPr>
        <w:jc w:val="center"/>
        <w:rPr>
          <w:rFonts w:ascii="Arial" w:hAnsi="Arial" w:cs="Arial"/>
          <w:b/>
          <w:bCs/>
          <w:sz w:val="20"/>
          <w:szCs w:val="20"/>
        </w:rPr>
      </w:pPr>
    </w:p>
    <w:p w14:paraId="79C49984" w14:textId="77777777" w:rsidR="00B96C9F" w:rsidRPr="000D61F4" w:rsidRDefault="00B96C9F" w:rsidP="004551E9">
      <w:pPr>
        <w:jc w:val="center"/>
        <w:rPr>
          <w:rFonts w:ascii="Arial" w:hAnsi="Arial" w:cs="Arial"/>
          <w:b/>
          <w:bCs/>
          <w:sz w:val="20"/>
          <w:szCs w:val="20"/>
        </w:rPr>
      </w:pPr>
      <w:r>
        <w:rPr>
          <w:rFonts w:ascii="Arial" w:hAnsi="Arial" w:cs="Arial"/>
          <w:b/>
          <w:bCs/>
          <w:sz w:val="20"/>
          <w:szCs w:val="20"/>
        </w:rPr>
        <w:t>Článek 7</w:t>
      </w:r>
      <w:r w:rsidRPr="000D61F4">
        <w:rPr>
          <w:rFonts w:ascii="Arial" w:hAnsi="Arial" w:cs="Arial"/>
          <w:b/>
          <w:bCs/>
          <w:sz w:val="20"/>
          <w:szCs w:val="20"/>
        </w:rPr>
        <w:t>.</w:t>
      </w:r>
    </w:p>
    <w:p w14:paraId="06426301" w14:textId="77777777" w:rsidR="00B96C9F" w:rsidRPr="000D61F4" w:rsidRDefault="00B96C9F" w:rsidP="004551E9">
      <w:pPr>
        <w:jc w:val="center"/>
        <w:rPr>
          <w:rFonts w:ascii="Arial" w:hAnsi="Arial" w:cs="Arial"/>
          <w:b/>
          <w:bCs/>
          <w:sz w:val="20"/>
          <w:szCs w:val="20"/>
        </w:rPr>
      </w:pPr>
      <w:r w:rsidRPr="000D61F4">
        <w:rPr>
          <w:rFonts w:ascii="Arial" w:hAnsi="Arial" w:cs="Arial"/>
          <w:b/>
          <w:bCs/>
          <w:sz w:val="20"/>
          <w:szCs w:val="20"/>
        </w:rPr>
        <w:t>ZÁVĚREČNÁ USTANOVENÍ</w:t>
      </w:r>
    </w:p>
    <w:p w14:paraId="3BDCCF31" w14:textId="77777777" w:rsidR="00B96C9F" w:rsidRPr="009260FC" w:rsidRDefault="00B96C9F" w:rsidP="004551E9">
      <w:pPr>
        <w:jc w:val="both"/>
        <w:rPr>
          <w:rFonts w:ascii="Arial" w:hAnsi="Arial" w:cs="Arial"/>
          <w:b/>
          <w:bCs/>
          <w:snapToGrid w:val="0"/>
          <w:sz w:val="20"/>
          <w:szCs w:val="20"/>
        </w:rPr>
      </w:pPr>
    </w:p>
    <w:p w14:paraId="21055CA0" w14:textId="77777777" w:rsidR="00B96C9F" w:rsidRPr="009260FC" w:rsidRDefault="00B96C9F" w:rsidP="004551E9">
      <w:pPr>
        <w:jc w:val="both"/>
        <w:rPr>
          <w:rFonts w:ascii="Arial" w:hAnsi="Arial" w:cs="Arial"/>
          <w:snapToGrid w:val="0"/>
          <w:sz w:val="20"/>
          <w:szCs w:val="20"/>
        </w:rPr>
      </w:pPr>
    </w:p>
    <w:p w14:paraId="65BF2716" w14:textId="77777777" w:rsidR="00B96C9F" w:rsidRDefault="00B96C9F" w:rsidP="007D02AC">
      <w:pPr>
        <w:numPr>
          <w:ilvl w:val="1"/>
          <w:numId w:val="24"/>
        </w:numPr>
        <w:tabs>
          <w:tab w:val="num" w:pos="720"/>
        </w:tabs>
        <w:ind w:left="720" w:hanging="720"/>
        <w:jc w:val="both"/>
        <w:rPr>
          <w:rFonts w:ascii="Arial" w:hAnsi="Arial" w:cs="Arial"/>
          <w:snapToGrid w:val="0"/>
          <w:sz w:val="20"/>
          <w:szCs w:val="20"/>
        </w:rPr>
      </w:pPr>
      <w:r w:rsidRPr="009260FC">
        <w:rPr>
          <w:rFonts w:ascii="Arial" w:hAnsi="Arial" w:cs="Arial"/>
          <w:snapToGrid w:val="0"/>
          <w:sz w:val="20"/>
          <w:szCs w:val="20"/>
        </w:rPr>
        <w:t>Tuto smlouvu je možno pozměňovat formou písemných smluvních</w:t>
      </w:r>
      <w:r>
        <w:rPr>
          <w:rFonts w:ascii="Arial" w:hAnsi="Arial" w:cs="Arial"/>
          <w:snapToGrid w:val="0"/>
          <w:sz w:val="20"/>
          <w:szCs w:val="20"/>
        </w:rPr>
        <w:t xml:space="preserve"> </w:t>
      </w:r>
      <w:r w:rsidRPr="009260FC">
        <w:rPr>
          <w:rFonts w:ascii="Arial" w:hAnsi="Arial" w:cs="Arial"/>
          <w:snapToGrid w:val="0"/>
          <w:sz w:val="20"/>
          <w:szCs w:val="20"/>
        </w:rPr>
        <w:t>dodatků podepsaných odpovědnými zástupci smluvních stran.</w:t>
      </w:r>
    </w:p>
    <w:p w14:paraId="714B6356" w14:textId="77777777" w:rsidR="005C2AF0" w:rsidRDefault="005C2AF0" w:rsidP="005C2AF0">
      <w:pPr>
        <w:tabs>
          <w:tab w:val="num" w:pos="720"/>
        </w:tabs>
        <w:ind w:left="720"/>
        <w:jc w:val="both"/>
        <w:rPr>
          <w:rFonts w:ascii="Arial" w:hAnsi="Arial" w:cs="Arial"/>
          <w:snapToGrid w:val="0"/>
          <w:sz w:val="20"/>
          <w:szCs w:val="20"/>
        </w:rPr>
      </w:pPr>
    </w:p>
    <w:p w14:paraId="2DFF79CA" w14:textId="77777777" w:rsidR="00B96C9F" w:rsidRPr="009260FC" w:rsidRDefault="00B96C9F" w:rsidP="007D02AC">
      <w:pPr>
        <w:numPr>
          <w:ilvl w:val="1"/>
          <w:numId w:val="24"/>
        </w:numPr>
        <w:tabs>
          <w:tab w:val="num" w:pos="720"/>
        </w:tabs>
        <w:ind w:left="720" w:hanging="720"/>
        <w:jc w:val="both"/>
        <w:rPr>
          <w:rFonts w:ascii="Arial" w:hAnsi="Arial" w:cs="Arial"/>
          <w:snapToGrid w:val="0"/>
          <w:sz w:val="20"/>
          <w:szCs w:val="20"/>
        </w:rPr>
      </w:pPr>
      <w:r w:rsidRPr="009260FC">
        <w:rPr>
          <w:rFonts w:ascii="Arial" w:hAnsi="Arial" w:cs="Arial"/>
          <w:snapToGrid w:val="0"/>
          <w:sz w:val="20"/>
          <w:szCs w:val="20"/>
        </w:rPr>
        <w:t>Není-li v této smlouvě uvedeno jinak, řídí se vzájemné vztahy smluvních stran obecnými ustanoveními Zákona č.</w:t>
      </w:r>
      <w:r w:rsidR="00C873AA">
        <w:rPr>
          <w:rFonts w:ascii="Arial" w:hAnsi="Arial" w:cs="Arial"/>
          <w:snapToGrid w:val="0"/>
          <w:sz w:val="20"/>
          <w:szCs w:val="20"/>
        </w:rPr>
        <w:t xml:space="preserve"> </w:t>
      </w:r>
      <w:r w:rsidRPr="009260FC">
        <w:rPr>
          <w:rFonts w:ascii="Arial" w:hAnsi="Arial" w:cs="Arial"/>
          <w:snapToGrid w:val="0"/>
          <w:sz w:val="20"/>
          <w:szCs w:val="20"/>
        </w:rPr>
        <w:t>513/91 Sb. v platném znění.</w:t>
      </w:r>
    </w:p>
    <w:p w14:paraId="3CF0157F" w14:textId="77777777" w:rsidR="00B96C9F" w:rsidRDefault="00B96C9F" w:rsidP="007D02AC">
      <w:pPr>
        <w:jc w:val="both"/>
        <w:rPr>
          <w:rFonts w:ascii="Arial" w:hAnsi="Arial" w:cs="Arial"/>
          <w:snapToGrid w:val="0"/>
          <w:sz w:val="20"/>
          <w:szCs w:val="20"/>
        </w:rPr>
      </w:pPr>
    </w:p>
    <w:p w14:paraId="61757E2E" w14:textId="24345A71" w:rsidR="00B96C9F" w:rsidRDefault="00B96C9F" w:rsidP="007D02AC">
      <w:pPr>
        <w:numPr>
          <w:ilvl w:val="1"/>
          <w:numId w:val="24"/>
        </w:numPr>
        <w:tabs>
          <w:tab w:val="num" w:pos="720"/>
        </w:tabs>
        <w:ind w:left="720" w:hanging="720"/>
        <w:jc w:val="both"/>
        <w:rPr>
          <w:rFonts w:ascii="Arial" w:hAnsi="Arial" w:cs="Arial"/>
          <w:snapToGrid w:val="0"/>
          <w:sz w:val="20"/>
          <w:szCs w:val="20"/>
        </w:rPr>
      </w:pPr>
      <w:r w:rsidRPr="009260FC">
        <w:rPr>
          <w:rFonts w:ascii="Arial" w:hAnsi="Arial" w:cs="Arial"/>
          <w:snapToGrid w:val="0"/>
          <w:sz w:val="20"/>
          <w:szCs w:val="20"/>
        </w:rPr>
        <w:t>Smlouva nabývá platnosti připojením vlastnoručních podpisů zmocněných zástupců obou smluvních stran.</w:t>
      </w:r>
    </w:p>
    <w:p w14:paraId="0A015EC9" w14:textId="77777777" w:rsidR="00BA3202" w:rsidRDefault="00BA3202" w:rsidP="00BA3202">
      <w:pPr>
        <w:pStyle w:val="Odstavecseseznamem"/>
        <w:rPr>
          <w:rFonts w:ascii="Arial" w:hAnsi="Arial" w:cs="Arial"/>
          <w:snapToGrid w:val="0"/>
          <w:sz w:val="20"/>
          <w:szCs w:val="20"/>
        </w:rPr>
      </w:pPr>
    </w:p>
    <w:p w14:paraId="077E7832" w14:textId="62B95BCD" w:rsidR="00BA3202" w:rsidRPr="009260FC" w:rsidRDefault="00BA3202" w:rsidP="00BA3202">
      <w:pPr>
        <w:numPr>
          <w:ilvl w:val="1"/>
          <w:numId w:val="24"/>
        </w:numPr>
        <w:tabs>
          <w:tab w:val="num" w:pos="720"/>
        </w:tabs>
        <w:ind w:left="720" w:hanging="720"/>
        <w:jc w:val="both"/>
        <w:rPr>
          <w:rFonts w:ascii="Arial" w:hAnsi="Arial" w:cs="Arial"/>
          <w:snapToGrid w:val="0"/>
          <w:sz w:val="20"/>
          <w:szCs w:val="20"/>
        </w:rPr>
      </w:pPr>
      <w:r w:rsidRPr="00BA3202">
        <w:rPr>
          <w:rFonts w:ascii="Arial" w:hAnsi="Arial" w:cs="Arial"/>
          <w:snapToGrid w:val="0"/>
          <w:sz w:val="20"/>
          <w:szCs w:val="20"/>
        </w:rPr>
        <w:t xml:space="preserve">V případě, že tato smlouva splňuje podmínky povinnosti jejího uveřejnění v Registru smluv dle zákona č. 340/2015 Sb. ve znění pozdějších předpisů, nabývá tato smlouva účinnosti dnem jejího uveřejnění v Registru smluv. V případě, že smlouva nesplňuje podmínky povinnosti jejího uveřejnění dle uvedeného zákona, nabývá smlouva účinnosti dnem jejího podpisu oběma smluvními stranami.     </w:t>
      </w:r>
    </w:p>
    <w:p w14:paraId="73768AC4" w14:textId="77777777" w:rsidR="00B96C9F" w:rsidRDefault="00B96C9F" w:rsidP="007D02AC">
      <w:pPr>
        <w:jc w:val="both"/>
        <w:rPr>
          <w:rFonts w:ascii="Arial" w:hAnsi="Arial" w:cs="Arial"/>
          <w:snapToGrid w:val="0"/>
          <w:sz w:val="20"/>
          <w:szCs w:val="20"/>
        </w:rPr>
      </w:pPr>
    </w:p>
    <w:p w14:paraId="25B67C2A" w14:textId="740A106E" w:rsidR="00B96C9F" w:rsidRDefault="00A307AE" w:rsidP="007D02AC">
      <w:pPr>
        <w:numPr>
          <w:ilvl w:val="1"/>
          <w:numId w:val="24"/>
        </w:numPr>
        <w:tabs>
          <w:tab w:val="num" w:pos="720"/>
        </w:tabs>
        <w:ind w:left="720" w:hanging="720"/>
        <w:jc w:val="both"/>
        <w:rPr>
          <w:rFonts w:ascii="Arial" w:hAnsi="Arial" w:cs="Arial"/>
          <w:snapToGrid w:val="0"/>
          <w:sz w:val="20"/>
          <w:szCs w:val="20"/>
        </w:rPr>
      </w:pPr>
      <w:r>
        <w:rPr>
          <w:rFonts w:ascii="Arial" w:hAnsi="Arial" w:cs="Arial"/>
          <w:snapToGrid w:val="0"/>
          <w:sz w:val="20"/>
          <w:szCs w:val="20"/>
        </w:rPr>
        <w:t>Smlouva je vyhotovena ve formě elektronického originálu s elektronickými podpisy oprávněných osob smluvních stran.</w:t>
      </w:r>
    </w:p>
    <w:p w14:paraId="64C60D94" w14:textId="77777777" w:rsidR="00B96C9F" w:rsidRPr="00283F9C" w:rsidRDefault="00B96C9F" w:rsidP="007D02AC">
      <w:pPr>
        <w:jc w:val="both"/>
        <w:rPr>
          <w:rFonts w:ascii="Arial" w:hAnsi="Arial" w:cs="Arial"/>
          <w:snapToGrid w:val="0"/>
          <w:sz w:val="20"/>
          <w:szCs w:val="20"/>
        </w:rPr>
      </w:pPr>
    </w:p>
    <w:p w14:paraId="1D03DB0F" w14:textId="77777777" w:rsidR="00B96C9F" w:rsidRPr="007D02AC" w:rsidRDefault="00B96C9F" w:rsidP="007D02AC">
      <w:pPr>
        <w:numPr>
          <w:ilvl w:val="1"/>
          <w:numId w:val="24"/>
        </w:numPr>
        <w:tabs>
          <w:tab w:val="num" w:pos="720"/>
        </w:tabs>
        <w:ind w:left="720" w:hanging="720"/>
        <w:jc w:val="both"/>
        <w:rPr>
          <w:rFonts w:ascii="Arial" w:hAnsi="Arial" w:cs="Arial"/>
          <w:snapToGrid w:val="0"/>
          <w:sz w:val="20"/>
          <w:szCs w:val="20"/>
        </w:rPr>
      </w:pPr>
      <w:r w:rsidRPr="00283F9C">
        <w:rPr>
          <w:rFonts w:ascii="Arial" w:hAnsi="Arial" w:cs="Arial"/>
          <w:snapToGrid w:val="0"/>
          <w:sz w:val="20"/>
          <w:szCs w:val="20"/>
        </w:rPr>
        <w:t>Veškeré spory vyplývající z porušení závazků této smlouvy budou mez</w:t>
      </w:r>
      <w:r w:rsidR="00CB02D7">
        <w:rPr>
          <w:rFonts w:ascii="Arial" w:hAnsi="Arial" w:cs="Arial"/>
          <w:snapToGrid w:val="0"/>
          <w:sz w:val="20"/>
          <w:szCs w:val="20"/>
        </w:rPr>
        <w:t>i</w:t>
      </w:r>
      <w:r w:rsidRPr="00283F9C">
        <w:rPr>
          <w:rFonts w:ascii="Arial" w:hAnsi="Arial" w:cs="Arial"/>
          <w:snapToGrid w:val="0"/>
          <w:sz w:val="20"/>
          <w:szCs w:val="20"/>
        </w:rPr>
        <w:t xml:space="preserve"> smluvními stranami řešeny především dohodou pověřených</w:t>
      </w:r>
      <w:r w:rsidRPr="007D02AC">
        <w:rPr>
          <w:rFonts w:ascii="Arial" w:hAnsi="Arial" w:cs="Arial"/>
          <w:snapToGrid w:val="0"/>
          <w:sz w:val="20"/>
          <w:szCs w:val="20"/>
        </w:rPr>
        <w:t xml:space="preserve"> zástupců smluvních stran.</w:t>
      </w:r>
    </w:p>
    <w:p w14:paraId="37F77E54" w14:textId="77777777" w:rsidR="00B96C9F" w:rsidRDefault="00B96C9F" w:rsidP="004551E9">
      <w:pPr>
        <w:jc w:val="both"/>
        <w:rPr>
          <w:rFonts w:ascii="Arial" w:hAnsi="Arial" w:cs="Arial"/>
          <w:snapToGrid w:val="0"/>
          <w:sz w:val="20"/>
          <w:szCs w:val="20"/>
        </w:rPr>
      </w:pPr>
    </w:p>
    <w:p w14:paraId="2CB638FB" w14:textId="77777777" w:rsidR="00B96C9F" w:rsidRDefault="00B96C9F" w:rsidP="004551E9">
      <w:pPr>
        <w:jc w:val="both"/>
        <w:rPr>
          <w:rFonts w:ascii="Arial" w:hAnsi="Arial" w:cs="Arial"/>
          <w:snapToGrid w:val="0"/>
          <w:sz w:val="20"/>
          <w:szCs w:val="20"/>
        </w:rPr>
      </w:pPr>
    </w:p>
    <w:p w14:paraId="65B4AE34" w14:textId="77777777" w:rsidR="005D3411" w:rsidRDefault="005D3411" w:rsidP="004551E9">
      <w:pPr>
        <w:jc w:val="both"/>
        <w:rPr>
          <w:rFonts w:ascii="Arial" w:hAnsi="Arial" w:cs="Arial"/>
          <w:snapToGrid w:val="0"/>
          <w:sz w:val="20"/>
          <w:szCs w:val="20"/>
        </w:rPr>
      </w:pPr>
    </w:p>
    <w:p w14:paraId="5F8BE37F" w14:textId="77777777" w:rsidR="005D3411" w:rsidRDefault="005D3411" w:rsidP="004551E9">
      <w:pPr>
        <w:jc w:val="both"/>
        <w:rPr>
          <w:rFonts w:ascii="Arial" w:hAnsi="Arial" w:cs="Arial"/>
          <w:snapToGrid w:val="0"/>
          <w:sz w:val="20"/>
          <w:szCs w:val="20"/>
        </w:rPr>
      </w:pPr>
    </w:p>
    <w:p w14:paraId="14A35A7A" w14:textId="77777777" w:rsidR="005D3411" w:rsidRDefault="005D3411" w:rsidP="004551E9">
      <w:pPr>
        <w:jc w:val="both"/>
        <w:rPr>
          <w:rFonts w:ascii="Arial" w:hAnsi="Arial" w:cs="Arial"/>
          <w:snapToGrid w:val="0"/>
          <w:sz w:val="20"/>
          <w:szCs w:val="20"/>
        </w:rPr>
      </w:pPr>
    </w:p>
    <w:p w14:paraId="59D2BDE8" w14:textId="77777777" w:rsidR="005D3411" w:rsidRDefault="005D3411" w:rsidP="004551E9">
      <w:pPr>
        <w:jc w:val="both"/>
        <w:rPr>
          <w:rFonts w:ascii="Arial" w:hAnsi="Arial" w:cs="Arial"/>
          <w:snapToGrid w:val="0"/>
          <w:sz w:val="20"/>
          <w:szCs w:val="20"/>
        </w:rPr>
      </w:pPr>
    </w:p>
    <w:p w14:paraId="58052260" w14:textId="77777777" w:rsidR="005D3411" w:rsidRDefault="005D3411" w:rsidP="004551E9">
      <w:pPr>
        <w:jc w:val="both"/>
        <w:rPr>
          <w:rFonts w:ascii="Arial" w:hAnsi="Arial" w:cs="Arial"/>
          <w:snapToGrid w:val="0"/>
          <w:sz w:val="20"/>
          <w:szCs w:val="20"/>
        </w:rPr>
      </w:pPr>
    </w:p>
    <w:p w14:paraId="58049D9B" w14:textId="77777777" w:rsidR="005D3411" w:rsidRDefault="005D3411" w:rsidP="004551E9">
      <w:pPr>
        <w:jc w:val="both"/>
        <w:rPr>
          <w:rFonts w:ascii="Arial" w:hAnsi="Arial" w:cs="Arial"/>
          <w:snapToGrid w:val="0"/>
          <w:sz w:val="20"/>
          <w:szCs w:val="20"/>
        </w:rPr>
      </w:pPr>
    </w:p>
    <w:p w14:paraId="441F3041" w14:textId="77777777" w:rsidR="005D3411" w:rsidRDefault="005D3411" w:rsidP="004551E9">
      <w:pPr>
        <w:jc w:val="both"/>
        <w:rPr>
          <w:rFonts w:ascii="Arial" w:hAnsi="Arial" w:cs="Arial"/>
          <w:snapToGrid w:val="0"/>
          <w:sz w:val="20"/>
          <w:szCs w:val="20"/>
        </w:rPr>
      </w:pPr>
    </w:p>
    <w:p w14:paraId="7B8B0B7F" w14:textId="77777777" w:rsidR="005D3411" w:rsidRDefault="005D3411" w:rsidP="004551E9">
      <w:pPr>
        <w:jc w:val="both"/>
        <w:rPr>
          <w:rFonts w:ascii="Arial" w:hAnsi="Arial" w:cs="Arial"/>
          <w:snapToGrid w:val="0"/>
          <w:sz w:val="20"/>
          <w:szCs w:val="20"/>
        </w:rPr>
      </w:pPr>
    </w:p>
    <w:p w14:paraId="2044F7D5" w14:textId="77777777" w:rsidR="005D3411" w:rsidRDefault="005D3411" w:rsidP="004551E9">
      <w:pPr>
        <w:jc w:val="both"/>
        <w:rPr>
          <w:rFonts w:ascii="Arial" w:hAnsi="Arial" w:cs="Arial"/>
          <w:snapToGrid w:val="0"/>
          <w:sz w:val="20"/>
          <w:szCs w:val="20"/>
        </w:rPr>
      </w:pPr>
    </w:p>
    <w:p w14:paraId="10E4610D" w14:textId="77777777" w:rsidR="005D3411" w:rsidRPr="009260FC" w:rsidRDefault="005D3411" w:rsidP="004551E9">
      <w:pPr>
        <w:jc w:val="both"/>
        <w:rPr>
          <w:rFonts w:ascii="Arial" w:hAnsi="Arial" w:cs="Arial"/>
          <w:snapToGrid w:val="0"/>
          <w:sz w:val="20"/>
          <w:szCs w:val="20"/>
        </w:rPr>
      </w:pPr>
    </w:p>
    <w:tbl>
      <w:tblPr>
        <w:tblW w:w="93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5"/>
        <w:gridCol w:w="4655"/>
      </w:tblGrid>
      <w:tr w:rsidR="00B96C9F" w:rsidRPr="00385B38" w14:paraId="5ACCB9BB" w14:textId="77777777" w:rsidTr="001D19C3">
        <w:trPr>
          <w:trHeight w:val="225"/>
        </w:trPr>
        <w:tc>
          <w:tcPr>
            <w:tcW w:w="4655" w:type="dxa"/>
            <w:vAlign w:val="center"/>
          </w:tcPr>
          <w:p w14:paraId="67D68052" w14:textId="77777777" w:rsidR="00E10FCE" w:rsidRDefault="00E10FCE" w:rsidP="00041131">
            <w:pPr>
              <w:rPr>
                <w:rFonts w:ascii="Arial" w:hAnsi="Arial" w:cs="Arial"/>
                <w:sz w:val="20"/>
                <w:szCs w:val="20"/>
              </w:rPr>
            </w:pPr>
            <w:bookmarkStart w:id="0" w:name="OLE_LINK3"/>
            <w:bookmarkStart w:id="1" w:name="OLE_LINK4"/>
          </w:p>
          <w:p w14:paraId="66F093C1" w14:textId="77777777" w:rsidR="00B96C9F" w:rsidRDefault="001D19C3" w:rsidP="00041131">
            <w:pPr>
              <w:rPr>
                <w:rFonts w:ascii="Arial" w:hAnsi="Arial" w:cs="Arial"/>
                <w:sz w:val="20"/>
                <w:szCs w:val="20"/>
              </w:rPr>
            </w:pPr>
            <w:r>
              <w:rPr>
                <w:rFonts w:ascii="Arial" w:hAnsi="Arial" w:cs="Arial"/>
                <w:sz w:val="20"/>
                <w:szCs w:val="20"/>
              </w:rPr>
              <w:t>V</w:t>
            </w:r>
            <w:r w:rsidR="00E10FCE">
              <w:rPr>
                <w:rFonts w:ascii="Arial" w:hAnsi="Arial" w:cs="Arial"/>
                <w:sz w:val="20"/>
                <w:szCs w:val="20"/>
              </w:rPr>
              <w:t> …………</w:t>
            </w:r>
            <w:proofErr w:type="gramStart"/>
            <w:r w:rsidR="00E10FCE">
              <w:rPr>
                <w:rFonts w:ascii="Arial" w:hAnsi="Arial" w:cs="Arial"/>
                <w:sz w:val="20"/>
                <w:szCs w:val="20"/>
              </w:rPr>
              <w:t>….dne</w:t>
            </w:r>
            <w:proofErr w:type="gramEnd"/>
            <w:r w:rsidR="00E10FCE">
              <w:rPr>
                <w:rFonts w:ascii="Arial" w:hAnsi="Arial" w:cs="Arial"/>
                <w:sz w:val="20"/>
                <w:szCs w:val="20"/>
              </w:rPr>
              <w:t>: …………</w:t>
            </w:r>
          </w:p>
          <w:p w14:paraId="20F52858" w14:textId="41E41B1A" w:rsidR="00E10FCE" w:rsidRPr="006C3E46" w:rsidRDefault="00E10FCE" w:rsidP="00041131">
            <w:pPr>
              <w:rPr>
                <w:rFonts w:ascii="Arial" w:hAnsi="Arial" w:cs="Arial"/>
                <w:sz w:val="20"/>
                <w:szCs w:val="20"/>
              </w:rPr>
            </w:pPr>
          </w:p>
        </w:tc>
        <w:tc>
          <w:tcPr>
            <w:tcW w:w="4655" w:type="dxa"/>
            <w:vAlign w:val="center"/>
          </w:tcPr>
          <w:p w14:paraId="140C9606" w14:textId="77777777" w:rsidR="00E10FCE" w:rsidRDefault="00E10FCE" w:rsidP="00EF0893">
            <w:pPr>
              <w:rPr>
                <w:rFonts w:ascii="Arial" w:hAnsi="Arial" w:cs="Arial"/>
                <w:sz w:val="20"/>
                <w:szCs w:val="20"/>
              </w:rPr>
            </w:pPr>
          </w:p>
          <w:p w14:paraId="494B5B35" w14:textId="77777777" w:rsidR="00B96C9F" w:rsidRDefault="00B96C9F" w:rsidP="00EF0893">
            <w:pPr>
              <w:rPr>
                <w:rFonts w:ascii="Arial" w:hAnsi="Arial" w:cs="Arial"/>
                <w:sz w:val="20"/>
                <w:szCs w:val="20"/>
              </w:rPr>
            </w:pPr>
            <w:r w:rsidRPr="006C3E46">
              <w:rPr>
                <w:rFonts w:ascii="Arial" w:hAnsi="Arial" w:cs="Arial"/>
                <w:sz w:val="20"/>
                <w:szCs w:val="20"/>
              </w:rPr>
              <w:t xml:space="preserve">V </w:t>
            </w:r>
            <w:r w:rsidR="00EF0893">
              <w:rPr>
                <w:rFonts w:ascii="Arial" w:hAnsi="Arial" w:cs="Arial"/>
                <w:sz w:val="20"/>
                <w:szCs w:val="20"/>
              </w:rPr>
              <w:t>Sokolově</w:t>
            </w:r>
            <w:r w:rsidRPr="006C3E46">
              <w:rPr>
                <w:rFonts w:ascii="Arial" w:hAnsi="Arial" w:cs="Arial"/>
                <w:sz w:val="20"/>
                <w:szCs w:val="20"/>
              </w:rPr>
              <w:t xml:space="preserve"> </w:t>
            </w:r>
            <w:r w:rsidR="001D19C3">
              <w:rPr>
                <w:rFonts w:ascii="Arial" w:hAnsi="Arial" w:cs="Arial"/>
                <w:sz w:val="20"/>
                <w:szCs w:val="20"/>
              </w:rPr>
              <w:t xml:space="preserve">    </w:t>
            </w:r>
            <w:r w:rsidRPr="006C3E46">
              <w:rPr>
                <w:rFonts w:ascii="Arial" w:hAnsi="Arial" w:cs="Arial"/>
                <w:sz w:val="20"/>
                <w:szCs w:val="20"/>
              </w:rPr>
              <w:t>dne</w:t>
            </w:r>
            <w:r w:rsidR="00CB02D7">
              <w:rPr>
                <w:rFonts w:ascii="Arial" w:hAnsi="Arial" w:cs="Arial"/>
                <w:sz w:val="20"/>
                <w:szCs w:val="20"/>
              </w:rPr>
              <w:t>:</w:t>
            </w:r>
            <w:r w:rsidR="005F2E6C">
              <w:rPr>
                <w:rFonts w:ascii="Arial" w:hAnsi="Arial" w:cs="Arial"/>
                <w:sz w:val="20"/>
                <w:szCs w:val="20"/>
              </w:rPr>
              <w:t xml:space="preserve"> </w:t>
            </w:r>
          </w:p>
          <w:p w14:paraId="35B0CD9C" w14:textId="36612EC0" w:rsidR="00E10FCE" w:rsidRPr="006C3E46" w:rsidRDefault="00E10FCE" w:rsidP="00EF0893">
            <w:pPr>
              <w:rPr>
                <w:rFonts w:ascii="Arial" w:hAnsi="Arial" w:cs="Arial"/>
                <w:sz w:val="20"/>
                <w:szCs w:val="20"/>
              </w:rPr>
            </w:pPr>
          </w:p>
        </w:tc>
      </w:tr>
      <w:tr w:rsidR="00735643" w:rsidRPr="00385B38" w14:paraId="0712B777" w14:textId="77777777" w:rsidTr="001D19C3">
        <w:trPr>
          <w:trHeight w:val="240"/>
        </w:trPr>
        <w:tc>
          <w:tcPr>
            <w:tcW w:w="4655" w:type="dxa"/>
            <w:vAlign w:val="center"/>
          </w:tcPr>
          <w:p w14:paraId="237C0E24" w14:textId="46E28975" w:rsidR="00735643" w:rsidRDefault="00423B2E" w:rsidP="007E7C12">
            <w:pPr>
              <w:rPr>
                <w:rFonts w:ascii="Arial" w:hAnsi="Arial" w:cs="Arial"/>
                <w:sz w:val="20"/>
                <w:szCs w:val="20"/>
              </w:rPr>
            </w:pPr>
            <w:r>
              <w:rPr>
                <w:rFonts w:ascii="Arial" w:hAnsi="Arial" w:cs="Arial"/>
                <w:sz w:val="20"/>
                <w:szCs w:val="20"/>
              </w:rPr>
              <w:t>Poskytovatel</w:t>
            </w:r>
            <w:r w:rsidR="001D19C3">
              <w:rPr>
                <w:rFonts w:ascii="Arial" w:hAnsi="Arial" w:cs="Arial"/>
                <w:sz w:val="20"/>
                <w:szCs w:val="20"/>
              </w:rPr>
              <w:t>:</w:t>
            </w:r>
          </w:p>
        </w:tc>
        <w:tc>
          <w:tcPr>
            <w:tcW w:w="4655" w:type="dxa"/>
            <w:vAlign w:val="center"/>
          </w:tcPr>
          <w:p w14:paraId="5771A6C4" w14:textId="77777777" w:rsidR="001D19C3" w:rsidRDefault="001D19C3" w:rsidP="001D19C3">
            <w:pPr>
              <w:rPr>
                <w:rFonts w:ascii="Arial" w:hAnsi="Arial" w:cs="Arial"/>
                <w:sz w:val="20"/>
                <w:szCs w:val="20"/>
              </w:rPr>
            </w:pPr>
          </w:p>
          <w:p w14:paraId="3A381E58" w14:textId="15F0F19C" w:rsidR="001D19C3" w:rsidRDefault="001D19C3" w:rsidP="001D19C3">
            <w:pPr>
              <w:rPr>
                <w:rFonts w:ascii="Arial" w:hAnsi="Arial" w:cs="Arial"/>
                <w:sz w:val="20"/>
                <w:szCs w:val="20"/>
              </w:rPr>
            </w:pPr>
            <w:r>
              <w:rPr>
                <w:rFonts w:ascii="Arial" w:hAnsi="Arial" w:cs="Arial"/>
                <w:sz w:val="20"/>
                <w:szCs w:val="20"/>
              </w:rPr>
              <w:t>Objednatel:</w:t>
            </w:r>
          </w:p>
          <w:p w14:paraId="69373C57" w14:textId="77777777" w:rsidR="00735643" w:rsidRPr="006C3E46" w:rsidRDefault="00735643" w:rsidP="004551E9">
            <w:pPr>
              <w:rPr>
                <w:rFonts w:ascii="Arial" w:hAnsi="Arial" w:cs="Arial"/>
                <w:sz w:val="20"/>
                <w:szCs w:val="20"/>
              </w:rPr>
            </w:pPr>
          </w:p>
        </w:tc>
      </w:tr>
      <w:tr w:rsidR="00B96C9F" w:rsidRPr="00385B38" w14:paraId="3E7AB856" w14:textId="77777777" w:rsidTr="001D19C3">
        <w:trPr>
          <w:trHeight w:val="240"/>
        </w:trPr>
        <w:tc>
          <w:tcPr>
            <w:tcW w:w="4655" w:type="dxa"/>
            <w:vAlign w:val="center"/>
          </w:tcPr>
          <w:p w14:paraId="7AFE0F86" w14:textId="77777777" w:rsidR="007E7C12" w:rsidRDefault="007E7C12" w:rsidP="007E7C12">
            <w:pPr>
              <w:rPr>
                <w:rFonts w:ascii="Arial" w:hAnsi="Arial" w:cs="Arial"/>
                <w:sz w:val="20"/>
                <w:szCs w:val="20"/>
              </w:rPr>
            </w:pPr>
          </w:p>
          <w:p w14:paraId="7FA68AA7" w14:textId="77777777" w:rsidR="005C2AF0" w:rsidRDefault="005C2AF0" w:rsidP="007E7C12">
            <w:pPr>
              <w:rPr>
                <w:rFonts w:ascii="Arial" w:hAnsi="Arial" w:cs="Arial"/>
                <w:sz w:val="20"/>
                <w:szCs w:val="20"/>
              </w:rPr>
            </w:pPr>
          </w:p>
          <w:p w14:paraId="332215FD" w14:textId="77777777" w:rsidR="005C2AF0" w:rsidRDefault="005C2AF0" w:rsidP="007E7C12">
            <w:pPr>
              <w:rPr>
                <w:rFonts w:ascii="Arial" w:hAnsi="Arial" w:cs="Arial"/>
                <w:sz w:val="20"/>
                <w:szCs w:val="20"/>
              </w:rPr>
            </w:pPr>
          </w:p>
          <w:p w14:paraId="3DB26559" w14:textId="77777777" w:rsidR="007E7C12" w:rsidRDefault="007E7C12" w:rsidP="007E7C12">
            <w:pPr>
              <w:rPr>
                <w:rFonts w:ascii="Arial" w:hAnsi="Arial" w:cs="Arial"/>
                <w:sz w:val="20"/>
                <w:szCs w:val="20"/>
              </w:rPr>
            </w:pPr>
          </w:p>
          <w:p w14:paraId="57CD3082" w14:textId="0FA8C7F2" w:rsidR="00B96C9F" w:rsidRPr="006C3E46" w:rsidRDefault="00B96C9F" w:rsidP="007E7C12">
            <w:pPr>
              <w:rPr>
                <w:rFonts w:ascii="Arial" w:hAnsi="Arial" w:cs="Arial"/>
                <w:sz w:val="20"/>
                <w:szCs w:val="20"/>
              </w:rPr>
            </w:pPr>
          </w:p>
        </w:tc>
        <w:tc>
          <w:tcPr>
            <w:tcW w:w="4655" w:type="dxa"/>
            <w:vAlign w:val="center"/>
          </w:tcPr>
          <w:p w14:paraId="1DBF09CD" w14:textId="77777777" w:rsidR="00F73250" w:rsidRDefault="00F73250" w:rsidP="004551E9">
            <w:pPr>
              <w:rPr>
                <w:rFonts w:ascii="Arial" w:hAnsi="Arial" w:cs="Arial"/>
                <w:sz w:val="20"/>
                <w:szCs w:val="20"/>
              </w:rPr>
            </w:pPr>
          </w:p>
          <w:p w14:paraId="2B1D3769" w14:textId="77777777" w:rsidR="00BA06F1" w:rsidRDefault="00C873AA" w:rsidP="004551E9">
            <w:pPr>
              <w:rPr>
                <w:rFonts w:ascii="Arial" w:hAnsi="Arial" w:cs="Arial"/>
                <w:sz w:val="20"/>
                <w:szCs w:val="20"/>
              </w:rPr>
            </w:pPr>
            <w:r>
              <w:rPr>
                <w:rFonts w:ascii="Arial" w:hAnsi="Arial" w:cs="Arial"/>
                <w:b/>
                <w:bCs/>
                <w:sz w:val="20"/>
                <w:szCs w:val="20"/>
              </w:rPr>
              <w:t xml:space="preserve">Krajská správa a údržba silnic Karlovarského kraje, </w:t>
            </w:r>
            <w:r w:rsidR="0043382B" w:rsidRPr="00F73250">
              <w:rPr>
                <w:rFonts w:ascii="Arial" w:hAnsi="Arial" w:cs="Arial"/>
                <w:sz w:val="20"/>
                <w:szCs w:val="20"/>
              </w:rPr>
              <w:t xml:space="preserve"> příspěvková organizace</w:t>
            </w:r>
          </w:p>
          <w:p w14:paraId="23839028" w14:textId="77777777" w:rsidR="00BA06F1" w:rsidRDefault="00BA06F1" w:rsidP="004551E9">
            <w:pPr>
              <w:rPr>
                <w:rFonts w:ascii="Arial" w:hAnsi="Arial" w:cs="Arial"/>
                <w:sz w:val="20"/>
                <w:szCs w:val="20"/>
              </w:rPr>
            </w:pPr>
          </w:p>
          <w:p w14:paraId="2E9FED34" w14:textId="77777777" w:rsidR="00BA06F1" w:rsidRDefault="00BA06F1" w:rsidP="004551E9">
            <w:pPr>
              <w:rPr>
                <w:rFonts w:ascii="Arial" w:hAnsi="Arial" w:cs="Arial"/>
                <w:sz w:val="20"/>
                <w:szCs w:val="20"/>
              </w:rPr>
            </w:pPr>
          </w:p>
          <w:p w14:paraId="032B795E" w14:textId="77777777" w:rsidR="00BA06F1" w:rsidRDefault="00BA06F1" w:rsidP="004551E9">
            <w:pPr>
              <w:rPr>
                <w:rFonts w:ascii="Arial" w:hAnsi="Arial" w:cs="Arial"/>
                <w:sz w:val="20"/>
                <w:szCs w:val="20"/>
              </w:rPr>
            </w:pPr>
          </w:p>
          <w:p w14:paraId="4A04939C" w14:textId="77777777" w:rsidR="00BA06F1" w:rsidRDefault="00BA06F1" w:rsidP="004551E9">
            <w:pPr>
              <w:rPr>
                <w:rFonts w:ascii="Arial" w:hAnsi="Arial" w:cs="Arial"/>
                <w:sz w:val="20"/>
                <w:szCs w:val="20"/>
              </w:rPr>
            </w:pPr>
          </w:p>
          <w:p w14:paraId="44E7CBC6" w14:textId="35DBBD93" w:rsidR="00F73250" w:rsidRDefault="0043382B" w:rsidP="004551E9">
            <w:pPr>
              <w:rPr>
                <w:rFonts w:ascii="Arial" w:hAnsi="Arial" w:cs="Arial"/>
                <w:bCs/>
                <w:sz w:val="20"/>
              </w:rPr>
            </w:pPr>
            <w:r>
              <w:rPr>
                <w:rFonts w:ascii="Arial" w:hAnsi="Arial" w:cs="Arial"/>
                <w:bCs/>
                <w:sz w:val="20"/>
              </w:rPr>
              <w:t xml:space="preserve"> </w:t>
            </w:r>
          </w:p>
          <w:p w14:paraId="0B813DA7" w14:textId="77777777" w:rsidR="008D5A7F" w:rsidRPr="00197F31" w:rsidRDefault="008D5A7F" w:rsidP="0043382B">
            <w:pPr>
              <w:rPr>
                <w:rFonts w:ascii="Arial" w:hAnsi="Arial" w:cs="Arial"/>
                <w:bCs/>
                <w:color w:val="FF0000"/>
              </w:rPr>
            </w:pPr>
          </w:p>
          <w:p w14:paraId="7826F785" w14:textId="0234503D" w:rsidR="00F73250" w:rsidRPr="00BA06F1" w:rsidRDefault="008D5A7F" w:rsidP="0043382B">
            <w:pPr>
              <w:rPr>
                <w:rFonts w:ascii="Arial" w:hAnsi="Arial" w:cs="Arial"/>
                <w:bCs/>
                <w:sz w:val="22"/>
              </w:rPr>
            </w:pPr>
            <w:r w:rsidRPr="00633B58">
              <w:rPr>
                <w:rFonts w:ascii="Arial" w:hAnsi="Arial" w:cs="Arial"/>
                <w:bCs/>
                <w:sz w:val="22"/>
              </w:rPr>
              <w:t>I</w:t>
            </w:r>
            <w:r w:rsidR="00BE0253" w:rsidRPr="00633B58">
              <w:rPr>
                <w:rFonts w:ascii="Arial" w:hAnsi="Arial" w:cs="Arial"/>
                <w:bCs/>
                <w:sz w:val="22"/>
              </w:rPr>
              <w:t xml:space="preserve">ng. </w:t>
            </w:r>
            <w:r w:rsidR="00A307AE">
              <w:rPr>
                <w:rFonts w:ascii="Arial" w:hAnsi="Arial" w:cs="Arial"/>
                <w:bCs/>
                <w:sz w:val="22"/>
              </w:rPr>
              <w:t>Martina Svojtková</w:t>
            </w:r>
          </w:p>
          <w:p w14:paraId="09F2B0F1" w14:textId="3F0235E4" w:rsidR="008D5A7F" w:rsidRPr="008D5A7F" w:rsidRDefault="001D19C3" w:rsidP="00BE0253">
            <w:pPr>
              <w:rPr>
                <w:rFonts w:ascii="Arial" w:hAnsi="Arial" w:cs="Arial"/>
                <w:sz w:val="20"/>
                <w:szCs w:val="20"/>
              </w:rPr>
            </w:pPr>
            <w:r>
              <w:rPr>
                <w:rFonts w:ascii="Arial" w:hAnsi="Arial" w:cs="Arial"/>
                <w:bCs/>
                <w:sz w:val="22"/>
              </w:rPr>
              <w:t>ř</w:t>
            </w:r>
            <w:r w:rsidR="00BE0253" w:rsidRPr="00633B58">
              <w:rPr>
                <w:rFonts w:ascii="Arial" w:hAnsi="Arial" w:cs="Arial"/>
                <w:bCs/>
                <w:sz w:val="22"/>
              </w:rPr>
              <w:t>editel</w:t>
            </w:r>
            <w:r w:rsidR="00A307AE">
              <w:rPr>
                <w:rFonts w:ascii="Arial" w:hAnsi="Arial" w:cs="Arial"/>
                <w:bCs/>
                <w:sz w:val="22"/>
              </w:rPr>
              <w:t>ka</w:t>
            </w:r>
            <w:r w:rsidR="00735643">
              <w:rPr>
                <w:rFonts w:ascii="Arial" w:hAnsi="Arial" w:cs="Arial"/>
                <w:bCs/>
                <w:sz w:val="22"/>
              </w:rPr>
              <w:t xml:space="preserve"> organizace</w:t>
            </w:r>
          </w:p>
        </w:tc>
      </w:tr>
      <w:bookmarkEnd w:id="0"/>
      <w:bookmarkEnd w:id="1"/>
    </w:tbl>
    <w:p w14:paraId="04FE8A38" w14:textId="77777777" w:rsidR="00CB02D7" w:rsidRDefault="00CB02D7" w:rsidP="004551E9">
      <w:pPr>
        <w:jc w:val="center"/>
        <w:rPr>
          <w:rFonts w:ascii="Arial" w:hAnsi="Arial" w:cs="Arial"/>
          <w:b/>
          <w:bCs/>
        </w:rPr>
      </w:pPr>
    </w:p>
    <w:p w14:paraId="34094B0E" w14:textId="77777777" w:rsidR="00CB02D7" w:rsidRDefault="00CB02D7" w:rsidP="004551E9">
      <w:pPr>
        <w:jc w:val="center"/>
        <w:rPr>
          <w:rFonts w:ascii="Arial" w:hAnsi="Arial" w:cs="Arial"/>
          <w:b/>
          <w:bCs/>
        </w:rPr>
      </w:pPr>
    </w:p>
    <w:p w14:paraId="63912137" w14:textId="77777777" w:rsidR="00CB02D7" w:rsidRDefault="00CB02D7" w:rsidP="004551E9">
      <w:pPr>
        <w:jc w:val="center"/>
        <w:rPr>
          <w:rFonts w:ascii="Arial" w:hAnsi="Arial" w:cs="Arial"/>
          <w:b/>
          <w:bCs/>
        </w:rPr>
      </w:pPr>
    </w:p>
    <w:p w14:paraId="51B41F9C" w14:textId="77777777" w:rsidR="00CB02D7" w:rsidRDefault="00CB02D7" w:rsidP="004551E9">
      <w:pPr>
        <w:jc w:val="center"/>
        <w:rPr>
          <w:rFonts w:ascii="Arial" w:hAnsi="Arial" w:cs="Arial"/>
          <w:b/>
          <w:bCs/>
        </w:rPr>
      </w:pPr>
    </w:p>
    <w:p w14:paraId="062D7B58" w14:textId="77777777" w:rsidR="00CB02D7" w:rsidRDefault="00CB02D7" w:rsidP="004551E9">
      <w:pPr>
        <w:jc w:val="center"/>
        <w:rPr>
          <w:rFonts w:ascii="Arial" w:hAnsi="Arial" w:cs="Arial"/>
          <w:b/>
          <w:bCs/>
        </w:rPr>
      </w:pPr>
    </w:p>
    <w:p w14:paraId="19E18004" w14:textId="77777777" w:rsidR="00CB02D7" w:rsidRDefault="00CB02D7" w:rsidP="004551E9">
      <w:pPr>
        <w:jc w:val="center"/>
        <w:rPr>
          <w:rFonts w:ascii="Arial" w:hAnsi="Arial" w:cs="Arial"/>
          <w:b/>
          <w:bCs/>
        </w:rPr>
      </w:pPr>
    </w:p>
    <w:p w14:paraId="24725F54" w14:textId="77777777" w:rsidR="00CB02D7" w:rsidRDefault="00CB02D7" w:rsidP="004551E9">
      <w:pPr>
        <w:jc w:val="center"/>
        <w:rPr>
          <w:rFonts w:ascii="Arial" w:hAnsi="Arial" w:cs="Arial"/>
          <w:b/>
          <w:bCs/>
        </w:rPr>
      </w:pPr>
    </w:p>
    <w:p w14:paraId="52BFDED3" w14:textId="77777777" w:rsidR="00CB02D7" w:rsidRDefault="00CB02D7" w:rsidP="004551E9">
      <w:pPr>
        <w:jc w:val="center"/>
        <w:rPr>
          <w:rFonts w:ascii="Arial" w:hAnsi="Arial" w:cs="Arial"/>
          <w:b/>
          <w:bCs/>
        </w:rPr>
      </w:pPr>
    </w:p>
    <w:p w14:paraId="25D41F2B" w14:textId="77777777" w:rsidR="00CB02D7" w:rsidRDefault="00CB02D7" w:rsidP="004551E9">
      <w:pPr>
        <w:jc w:val="center"/>
        <w:rPr>
          <w:rFonts w:ascii="Arial" w:hAnsi="Arial" w:cs="Arial"/>
          <w:b/>
          <w:bCs/>
        </w:rPr>
      </w:pPr>
    </w:p>
    <w:p w14:paraId="55BC7848" w14:textId="77777777" w:rsidR="00CB02D7" w:rsidRDefault="00CB02D7" w:rsidP="004551E9">
      <w:pPr>
        <w:jc w:val="center"/>
        <w:rPr>
          <w:rFonts w:ascii="Arial" w:hAnsi="Arial" w:cs="Arial"/>
          <w:b/>
          <w:bCs/>
        </w:rPr>
      </w:pPr>
    </w:p>
    <w:p w14:paraId="3A5F3CD2" w14:textId="77777777" w:rsidR="00CB02D7" w:rsidRDefault="00CB02D7" w:rsidP="004551E9">
      <w:pPr>
        <w:jc w:val="center"/>
        <w:rPr>
          <w:rFonts w:ascii="Arial" w:hAnsi="Arial" w:cs="Arial"/>
          <w:b/>
          <w:bCs/>
        </w:rPr>
      </w:pPr>
    </w:p>
    <w:p w14:paraId="72AD15E2" w14:textId="77777777" w:rsidR="00CB02D7" w:rsidRDefault="00CB02D7" w:rsidP="004551E9">
      <w:pPr>
        <w:jc w:val="center"/>
        <w:rPr>
          <w:rFonts w:ascii="Arial" w:hAnsi="Arial" w:cs="Arial"/>
          <w:b/>
          <w:bCs/>
        </w:rPr>
      </w:pPr>
    </w:p>
    <w:p w14:paraId="752D77E2" w14:textId="77777777" w:rsidR="00CB02D7" w:rsidRDefault="00CB02D7" w:rsidP="004551E9">
      <w:pPr>
        <w:jc w:val="center"/>
        <w:rPr>
          <w:rFonts w:ascii="Arial" w:hAnsi="Arial" w:cs="Arial"/>
          <w:b/>
          <w:bCs/>
        </w:rPr>
      </w:pPr>
    </w:p>
    <w:p w14:paraId="6C5D11CF" w14:textId="77777777" w:rsidR="00CB02D7" w:rsidRDefault="00CB02D7" w:rsidP="004551E9">
      <w:pPr>
        <w:jc w:val="center"/>
        <w:rPr>
          <w:rFonts w:ascii="Arial" w:hAnsi="Arial" w:cs="Arial"/>
          <w:b/>
          <w:bCs/>
        </w:rPr>
      </w:pPr>
    </w:p>
    <w:p w14:paraId="49812404" w14:textId="77777777" w:rsidR="00CB02D7" w:rsidRDefault="00CB02D7" w:rsidP="004551E9">
      <w:pPr>
        <w:jc w:val="center"/>
        <w:rPr>
          <w:rFonts w:ascii="Arial" w:hAnsi="Arial" w:cs="Arial"/>
          <w:b/>
          <w:bCs/>
        </w:rPr>
      </w:pPr>
    </w:p>
    <w:p w14:paraId="7A4F83FE" w14:textId="77777777" w:rsidR="00CB02D7" w:rsidRDefault="00CB02D7" w:rsidP="004551E9">
      <w:pPr>
        <w:jc w:val="center"/>
        <w:rPr>
          <w:rFonts w:ascii="Arial" w:hAnsi="Arial" w:cs="Arial"/>
          <w:b/>
          <w:bCs/>
        </w:rPr>
      </w:pPr>
    </w:p>
    <w:p w14:paraId="51266EE2" w14:textId="77777777" w:rsidR="00CB02D7" w:rsidRDefault="00CB02D7" w:rsidP="004551E9">
      <w:pPr>
        <w:jc w:val="center"/>
        <w:rPr>
          <w:rFonts w:ascii="Arial" w:hAnsi="Arial" w:cs="Arial"/>
          <w:b/>
          <w:bCs/>
        </w:rPr>
      </w:pPr>
    </w:p>
    <w:p w14:paraId="4A78BF79" w14:textId="77777777" w:rsidR="00B96C9F" w:rsidRPr="006F14E1" w:rsidRDefault="00B96C9F" w:rsidP="004551E9">
      <w:pPr>
        <w:jc w:val="center"/>
        <w:rPr>
          <w:rFonts w:ascii="Arial" w:hAnsi="Arial" w:cs="Arial"/>
          <w:b/>
          <w:bCs/>
        </w:rPr>
      </w:pPr>
      <w:r w:rsidRPr="006F14E1">
        <w:rPr>
          <w:rFonts w:ascii="Arial" w:hAnsi="Arial" w:cs="Arial"/>
          <w:b/>
          <w:bCs/>
        </w:rPr>
        <w:t xml:space="preserve">Příloha č. </w:t>
      </w:r>
      <w:r>
        <w:rPr>
          <w:rFonts w:ascii="Arial" w:hAnsi="Arial" w:cs="Arial"/>
          <w:b/>
          <w:bCs/>
        </w:rPr>
        <w:t>1</w:t>
      </w:r>
      <w:r w:rsidRPr="006F14E1">
        <w:rPr>
          <w:rFonts w:ascii="Arial" w:hAnsi="Arial" w:cs="Arial"/>
          <w:b/>
          <w:bCs/>
        </w:rPr>
        <w:t xml:space="preserve"> ke Smlouvě </w:t>
      </w:r>
      <w:r w:rsidRPr="00E22151">
        <w:rPr>
          <w:rFonts w:ascii="Arial" w:hAnsi="Arial" w:cs="Arial"/>
          <w:b/>
          <w:bCs/>
        </w:rPr>
        <w:t xml:space="preserve">o </w:t>
      </w:r>
      <w:r>
        <w:rPr>
          <w:rFonts w:ascii="Arial" w:hAnsi="Arial" w:cs="Arial"/>
          <w:b/>
          <w:bCs/>
        </w:rPr>
        <w:t xml:space="preserve">servisní činnosti a </w:t>
      </w:r>
      <w:r w:rsidRPr="00E22151">
        <w:rPr>
          <w:rFonts w:ascii="Arial" w:hAnsi="Arial" w:cs="Arial"/>
          <w:b/>
          <w:bCs/>
        </w:rPr>
        <w:t>zajištěni provozu silničních meteorologických stanic</w:t>
      </w:r>
      <w:r w:rsidR="005169E4">
        <w:rPr>
          <w:rFonts w:ascii="Arial" w:hAnsi="Arial" w:cs="Arial"/>
          <w:b/>
          <w:bCs/>
        </w:rPr>
        <w:t>, kamerových systému a jiných souvisejících zařízení</w:t>
      </w:r>
    </w:p>
    <w:p w14:paraId="155669F7" w14:textId="77777777" w:rsidR="00B96C9F" w:rsidRDefault="00B96C9F" w:rsidP="004551E9">
      <w:pPr>
        <w:jc w:val="both"/>
        <w:rPr>
          <w:rFonts w:ascii="Arial" w:hAnsi="Arial" w:cs="Arial"/>
          <w:sz w:val="20"/>
          <w:szCs w:val="20"/>
        </w:rPr>
      </w:pPr>
    </w:p>
    <w:p w14:paraId="2F2BD683" w14:textId="0A8D9BFA" w:rsidR="00B96C9F" w:rsidRDefault="00B96C9F" w:rsidP="00585623">
      <w:pPr>
        <w:rPr>
          <w:rFonts w:ascii="Arial" w:hAnsi="Arial" w:cs="Arial"/>
          <w:sz w:val="20"/>
          <w:szCs w:val="20"/>
          <w:u w:val="single"/>
        </w:rPr>
      </w:pPr>
      <w:r w:rsidRPr="00AD426B">
        <w:rPr>
          <w:rFonts w:ascii="Arial" w:hAnsi="Arial" w:cs="Arial"/>
          <w:sz w:val="20"/>
          <w:szCs w:val="20"/>
          <w:u w:val="single"/>
        </w:rPr>
        <w:t>Seznam silničních meteorologických</w:t>
      </w:r>
      <w:r w:rsidR="005169E4">
        <w:rPr>
          <w:rFonts w:ascii="Arial" w:hAnsi="Arial" w:cs="Arial"/>
          <w:sz w:val="20"/>
          <w:szCs w:val="20"/>
          <w:u w:val="single"/>
        </w:rPr>
        <w:t xml:space="preserve">, kamerových a jiných souvisejících </w:t>
      </w:r>
      <w:r w:rsidRPr="00AD426B">
        <w:rPr>
          <w:rFonts w:ascii="Arial" w:hAnsi="Arial" w:cs="Arial"/>
          <w:sz w:val="20"/>
          <w:szCs w:val="20"/>
          <w:u w:val="single"/>
        </w:rPr>
        <w:t xml:space="preserve"> </w:t>
      </w:r>
      <w:r w:rsidR="005169E4">
        <w:rPr>
          <w:rFonts w:ascii="Arial" w:hAnsi="Arial" w:cs="Arial"/>
          <w:sz w:val="20"/>
          <w:szCs w:val="20"/>
          <w:u w:val="single"/>
        </w:rPr>
        <w:t>zařízení</w:t>
      </w:r>
      <w:r>
        <w:rPr>
          <w:rFonts w:ascii="Arial" w:hAnsi="Arial" w:cs="Arial"/>
          <w:sz w:val="20"/>
          <w:szCs w:val="20"/>
          <w:u w:val="single"/>
        </w:rPr>
        <w:t xml:space="preserve"> k</w:t>
      </w:r>
      <w:r w:rsidR="0005033C">
        <w:rPr>
          <w:rFonts w:ascii="Arial" w:hAnsi="Arial" w:cs="Arial"/>
          <w:sz w:val="20"/>
          <w:szCs w:val="20"/>
          <w:u w:val="single"/>
        </w:rPr>
        <w:t xml:space="preserve"> datu</w:t>
      </w:r>
      <w:r>
        <w:rPr>
          <w:rFonts w:ascii="Arial" w:hAnsi="Arial" w:cs="Arial"/>
          <w:sz w:val="20"/>
          <w:szCs w:val="20"/>
          <w:u w:val="single"/>
        </w:rPr>
        <w:t> </w:t>
      </w:r>
      <w:proofErr w:type="gramStart"/>
      <w:r w:rsidR="0005033C">
        <w:rPr>
          <w:rFonts w:ascii="Arial" w:hAnsi="Arial" w:cs="Arial"/>
          <w:sz w:val="20"/>
          <w:szCs w:val="20"/>
          <w:u w:val="single"/>
        </w:rPr>
        <w:t>1</w:t>
      </w:r>
      <w:r w:rsidR="00585623">
        <w:rPr>
          <w:rFonts w:ascii="Arial" w:hAnsi="Arial" w:cs="Arial"/>
          <w:sz w:val="20"/>
          <w:szCs w:val="20"/>
          <w:u w:val="single"/>
        </w:rPr>
        <w:t>.</w:t>
      </w:r>
      <w:r w:rsidR="0005033C">
        <w:rPr>
          <w:rFonts w:ascii="Arial" w:hAnsi="Arial" w:cs="Arial"/>
          <w:sz w:val="20"/>
          <w:szCs w:val="20"/>
          <w:u w:val="single"/>
        </w:rPr>
        <w:t>5</w:t>
      </w:r>
      <w:r w:rsidR="00585623">
        <w:rPr>
          <w:rFonts w:ascii="Arial" w:hAnsi="Arial" w:cs="Arial"/>
          <w:sz w:val="20"/>
          <w:szCs w:val="20"/>
          <w:u w:val="single"/>
        </w:rPr>
        <w:t>.202</w:t>
      </w:r>
      <w:r w:rsidR="0005033C">
        <w:rPr>
          <w:rFonts w:ascii="Arial" w:hAnsi="Arial" w:cs="Arial"/>
          <w:sz w:val="20"/>
          <w:szCs w:val="20"/>
          <w:u w:val="single"/>
        </w:rPr>
        <w:t>1</w:t>
      </w:r>
      <w:proofErr w:type="gramEnd"/>
      <w:r w:rsidR="005169E4">
        <w:rPr>
          <w:rFonts w:ascii="Arial" w:hAnsi="Arial" w:cs="Arial"/>
          <w:sz w:val="20"/>
          <w:szCs w:val="20"/>
          <w:u w:val="single"/>
        </w:rPr>
        <w:t>:</w:t>
      </w:r>
    </w:p>
    <w:p w14:paraId="3FD138C1" w14:textId="77777777" w:rsidR="00B96C9F" w:rsidRDefault="00B96C9F" w:rsidP="004551E9">
      <w:pPr>
        <w:jc w:val="both"/>
        <w:rPr>
          <w:rFonts w:ascii="Arial" w:hAnsi="Arial" w:cs="Arial"/>
          <w:sz w:val="20"/>
          <w:szCs w:val="20"/>
          <w:u w:val="single"/>
        </w:rPr>
      </w:pPr>
    </w:p>
    <w:p w14:paraId="587B23CC" w14:textId="77777777" w:rsidR="00C9163A" w:rsidRDefault="00C9163A" w:rsidP="004551E9">
      <w:pPr>
        <w:jc w:val="both"/>
        <w:rPr>
          <w:rFonts w:ascii="Arial" w:hAnsi="Arial" w:cs="Arial"/>
          <w:sz w:val="20"/>
          <w:szCs w:val="20"/>
          <w:u w:val="single"/>
        </w:rPr>
      </w:pPr>
    </w:p>
    <w:p w14:paraId="0719213B" w14:textId="77777777" w:rsidR="00C9163A" w:rsidRDefault="00C9163A" w:rsidP="004551E9">
      <w:pPr>
        <w:jc w:val="both"/>
        <w:rPr>
          <w:rFonts w:ascii="Arial" w:hAnsi="Arial" w:cs="Arial"/>
          <w:sz w:val="20"/>
          <w:szCs w:val="20"/>
          <w:u w:val="single"/>
        </w:rPr>
      </w:pPr>
    </w:p>
    <w:p w14:paraId="371E1C1B" w14:textId="77777777" w:rsidR="00B96C9F" w:rsidRDefault="00B96C9F" w:rsidP="004551E9">
      <w:pPr>
        <w:jc w:val="both"/>
        <w:rPr>
          <w:rFonts w:ascii="Arial" w:hAnsi="Arial" w:cs="Arial"/>
          <w:sz w:val="20"/>
          <w:szCs w:val="20"/>
          <w:u w:val="single"/>
        </w:rPr>
      </w:pPr>
    </w:p>
    <w:p w14:paraId="1928F7CD" w14:textId="77777777" w:rsidR="00B96C9F" w:rsidRDefault="00B96C9F" w:rsidP="004551E9">
      <w:pPr>
        <w:jc w:val="both"/>
        <w:rPr>
          <w:rFonts w:ascii="Arial" w:hAnsi="Arial" w:cs="Arial"/>
          <w:sz w:val="20"/>
          <w:szCs w:val="20"/>
          <w:u w:val="single"/>
        </w:rPr>
      </w:pPr>
    </w:p>
    <w:tbl>
      <w:tblPr>
        <w:tblW w:w="87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6"/>
        <w:gridCol w:w="708"/>
        <w:gridCol w:w="3059"/>
        <w:gridCol w:w="1374"/>
        <w:gridCol w:w="3135"/>
      </w:tblGrid>
      <w:tr w:rsidR="00585623" w14:paraId="085DB92B" w14:textId="77777777" w:rsidTr="009758F5">
        <w:trPr>
          <w:trHeight w:val="255"/>
        </w:trPr>
        <w:tc>
          <w:tcPr>
            <w:tcW w:w="596" w:type="dxa"/>
            <w:noWrap/>
            <w:vAlign w:val="bottom"/>
          </w:tcPr>
          <w:p w14:paraId="1E083522" w14:textId="77777777" w:rsidR="00585623" w:rsidRPr="007E7C12" w:rsidRDefault="00585623" w:rsidP="009758F5">
            <w:pPr>
              <w:rPr>
                <w:rFonts w:ascii="Arial" w:hAnsi="Arial" w:cs="Arial"/>
                <w:b/>
                <w:bCs/>
                <w:sz w:val="20"/>
                <w:szCs w:val="20"/>
              </w:rPr>
            </w:pPr>
            <w:proofErr w:type="spellStart"/>
            <w:r w:rsidRPr="007E7C12">
              <w:rPr>
                <w:rFonts w:ascii="Arial" w:hAnsi="Arial" w:cs="Arial"/>
                <w:b/>
                <w:bCs/>
                <w:sz w:val="20"/>
              </w:rPr>
              <w:t>Poř</w:t>
            </w:r>
            <w:proofErr w:type="spellEnd"/>
            <w:r w:rsidRPr="007E7C12">
              <w:rPr>
                <w:rFonts w:ascii="Arial" w:hAnsi="Arial" w:cs="Arial"/>
                <w:b/>
                <w:bCs/>
                <w:sz w:val="20"/>
                <w:szCs w:val="20"/>
              </w:rPr>
              <w:t>.</w:t>
            </w:r>
          </w:p>
        </w:tc>
        <w:tc>
          <w:tcPr>
            <w:tcW w:w="621" w:type="dxa"/>
            <w:noWrap/>
            <w:vAlign w:val="bottom"/>
          </w:tcPr>
          <w:p w14:paraId="3BEB25A2" w14:textId="24E59E7A" w:rsidR="00585623" w:rsidRPr="007E7C12" w:rsidRDefault="00C71038" w:rsidP="009758F5">
            <w:pPr>
              <w:rPr>
                <w:rFonts w:ascii="Arial" w:hAnsi="Arial" w:cs="Arial"/>
                <w:b/>
                <w:bCs/>
                <w:sz w:val="20"/>
              </w:rPr>
            </w:pPr>
            <w:r>
              <w:rPr>
                <w:rFonts w:ascii="Arial" w:hAnsi="Arial" w:cs="Arial"/>
                <w:b/>
                <w:bCs/>
                <w:sz w:val="20"/>
              </w:rPr>
              <w:t>Okres</w:t>
            </w:r>
          </w:p>
        </w:tc>
        <w:tc>
          <w:tcPr>
            <w:tcW w:w="3059" w:type="dxa"/>
            <w:noWrap/>
            <w:vAlign w:val="bottom"/>
          </w:tcPr>
          <w:p w14:paraId="470F7EE2" w14:textId="77777777" w:rsidR="00585623" w:rsidRPr="007E7C12" w:rsidRDefault="00585623" w:rsidP="009758F5">
            <w:pPr>
              <w:rPr>
                <w:rFonts w:ascii="Arial" w:hAnsi="Arial" w:cs="Arial"/>
                <w:b/>
                <w:bCs/>
                <w:sz w:val="20"/>
              </w:rPr>
            </w:pPr>
            <w:r w:rsidRPr="007E7C12">
              <w:rPr>
                <w:rFonts w:ascii="Arial" w:hAnsi="Arial" w:cs="Arial"/>
                <w:b/>
                <w:bCs/>
                <w:sz w:val="20"/>
              </w:rPr>
              <w:t xml:space="preserve">Název </w:t>
            </w:r>
            <w:r>
              <w:rPr>
                <w:rFonts w:ascii="Arial" w:hAnsi="Arial" w:cs="Arial"/>
                <w:b/>
                <w:bCs/>
                <w:sz w:val="20"/>
              </w:rPr>
              <w:t>spravovaného zařízení</w:t>
            </w:r>
          </w:p>
        </w:tc>
        <w:tc>
          <w:tcPr>
            <w:tcW w:w="1374" w:type="dxa"/>
            <w:noWrap/>
            <w:vAlign w:val="bottom"/>
          </w:tcPr>
          <w:p w14:paraId="3883856F" w14:textId="77777777" w:rsidR="00585623" w:rsidRPr="007E7C12" w:rsidRDefault="00585623" w:rsidP="009758F5">
            <w:pPr>
              <w:rPr>
                <w:rFonts w:ascii="Arial" w:hAnsi="Arial" w:cs="Arial"/>
                <w:b/>
                <w:bCs/>
                <w:sz w:val="20"/>
              </w:rPr>
            </w:pPr>
            <w:r>
              <w:rPr>
                <w:rFonts w:ascii="Arial" w:hAnsi="Arial" w:cs="Arial"/>
                <w:b/>
                <w:bCs/>
                <w:sz w:val="20"/>
              </w:rPr>
              <w:t>S</w:t>
            </w:r>
            <w:r w:rsidRPr="007E7C12">
              <w:rPr>
                <w:rFonts w:ascii="Arial" w:hAnsi="Arial" w:cs="Arial"/>
                <w:b/>
                <w:bCs/>
                <w:sz w:val="20"/>
              </w:rPr>
              <w:t>ilnice</w:t>
            </w:r>
          </w:p>
        </w:tc>
        <w:tc>
          <w:tcPr>
            <w:tcW w:w="3135" w:type="dxa"/>
            <w:noWrap/>
            <w:vAlign w:val="bottom"/>
          </w:tcPr>
          <w:p w14:paraId="28A2CB4B" w14:textId="77777777" w:rsidR="00585623" w:rsidRPr="007E7C12" w:rsidRDefault="00585623" w:rsidP="009758F5">
            <w:pPr>
              <w:rPr>
                <w:rFonts w:ascii="Arial" w:hAnsi="Arial" w:cs="Arial"/>
                <w:b/>
                <w:bCs/>
                <w:sz w:val="20"/>
                <w:szCs w:val="20"/>
              </w:rPr>
            </w:pPr>
            <w:r>
              <w:rPr>
                <w:rFonts w:ascii="Arial" w:hAnsi="Arial" w:cs="Arial"/>
                <w:b/>
                <w:bCs/>
                <w:sz w:val="20"/>
                <w:szCs w:val="20"/>
              </w:rPr>
              <w:t>Popis zařízení</w:t>
            </w:r>
          </w:p>
        </w:tc>
      </w:tr>
      <w:tr w:rsidR="00585623" w:rsidRPr="001C21E6" w14:paraId="671314C6" w14:textId="77777777" w:rsidTr="009758F5">
        <w:trPr>
          <w:trHeight w:val="255"/>
        </w:trPr>
        <w:tc>
          <w:tcPr>
            <w:tcW w:w="596" w:type="dxa"/>
            <w:noWrap/>
            <w:vAlign w:val="bottom"/>
          </w:tcPr>
          <w:p w14:paraId="0E954D96" w14:textId="77777777" w:rsidR="00585623" w:rsidRPr="007E7C12" w:rsidRDefault="00585623" w:rsidP="009758F5">
            <w:pPr>
              <w:rPr>
                <w:rFonts w:ascii="Arial" w:hAnsi="Arial" w:cs="Arial"/>
                <w:sz w:val="20"/>
                <w:szCs w:val="20"/>
              </w:rPr>
            </w:pPr>
            <w:r w:rsidRPr="007E7C12">
              <w:rPr>
                <w:rFonts w:ascii="Arial" w:hAnsi="Arial" w:cs="Arial"/>
                <w:sz w:val="20"/>
                <w:szCs w:val="20"/>
              </w:rPr>
              <w:t>1</w:t>
            </w:r>
            <w:r>
              <w:rPr>
                <w:rFonts w:ascii="Arial" w:hAnsi="Arial" w:cs="Arial"/>
                <w:sz w:val="20"/>
                <w:szCs w:val="20"/>
              </w:rPr>
              <w:t>.</w:t>
            </w:r>
          </w:p>
        </w:tc>
        <w:tc>
          <w:tcPr>
            <w:tcW w:w="621" w:type="dxa"/>
            <w:noWrap/>
            <w:vAlign w:val="bottom"/>
          </w:tcPr>
          <w:p w14:paraId="10CE385B" w14:textId="7A646218" w:rsidR="00585623" w:rsidRPr="007E7C12" w:rsidRDefault="00C71038" w:rsidP="009758F5">
            <w:pPr>
              <w:rPr>
                <w:rFonts w:ascii="Arial" w:hAnsi="Arial" w:cs="Arial"/>
                <w:sz w:val="20"/>
              </w:rPr>
            </w:pPr>
            <w:r>
              <w:rPr>
                <w:rFonts w:ascii="Arial" w:hAnsi="Arial" w:cs="Arial"/>
                <w:sz w:val="20"/>
              </w:rPr>
              <w:t>SO</w:t>
            </w:r>
          </w:p>
        </w:tc>
        <w:tc>
          <w:tcPr>
            <w:tcW w:w="3059" w:type="dxa"/>
            <w:noWrap/>
            <w:vAlign w:val="bottom"/>
          </w:tcPr>
          <w:p w14:paraId="5254ABC3" w14:textId="77777777" w:rsidR="00585623" w:rsidRPr="007E7C12" w:rsidRDefault="00585623" w:rsidP="009758F5">
            <w:pPr>
              <w:rPr>
                <w:rFonts w:ascii="Arial" w:hAnsi="Arial" w:cs="Arial"/>
                <w:sz w:val="20"/>
              </w:rPr>
            </w:pPr>
            <w:r>
              <w:rPr>
                <w:rFonts w:ascii="Arial" w:hAnsi="Arial" w:cs="Arial"/>
                <w:sz w:val="20"/>
              </w:rPr>
              <w:t>Královské Poříčí</w:t>
            </w:r>
          </w:p>
        </w:tc>
        <w:tc>
          <w:tcPr>
            <w:tcW w:w="1374" w:type="dxa"/>
            <w:noWrap/>
            <w:vAlign w:val="bottom"/>
          </w:tcPr>
          <w:p w14:paraId="154E343B" w14:textId="77777777" w:rsidR="00585623" w:rsidRPr="007E7C12" w:rsidRDefault="00585623" w:rsidP="009758F5">
            <w:pPr>
              <w:rPr>
                <w:rFonts w:ascii="Arial" w:hAnsi="Arial" w:cs="Arial"/>
                <w:sz w:val="20"/>
              </w:rPr>
            </w:pPr>
            <w:r>
              <w:rPr>
                <w:rFonts w:ascii="Arial" w:hAnsi="Arial" w:cs="Arial"/>
                <w:sz w:val="20"/>
              </w:rPr>
              <w:t>II/181</w:t>
            </w:r>
          </w:p>
        </w:tc>
        <w:tc>
          <w:tcPr>
            <w:tcW w:w="3135" w:type="dxa"/>
            <w:noWrap/>
            <w:vAlign w:val="bottom"/>
          </w:tcPr>
          <w:p w14:paraId="74366D7C" w14:textId="77777777" w:rsidR="00585623" w:rsidRPr="007E7C12" w:rsidRDefault="00585623" w:rsidP="009758F5">
            <w:pPr>
              <w:rPr>
                <w:rFonts w:ascii="Arial" w:hAnsi="Arial" w:cs="Arial"/>
                <w:sz w:val="20"/>
                <w:szCs w:val="20"/>
              </w:rPr>
            </w:pPr>
            <w:proofErr w:type="spellStart"/>
            <w:r>
              <w:rPr>
                <w:rFonts w:ascii="Arial" w:hAnsi="Arial" w:cs="Arial"/>
                <w:sz w:val="20"/>
                <w:szCs w:val="20"/>
              </w:rPr>
              <w:t>Meteo</w:t>
            </w:r>
            <w:proofErr w:type="spellEnd"/>
            <w:r>
              <w:rPr>
                <w:rFonts w:ascii="Arial" w:hAnsi="Arial" w:cs="Arial"/>
                <w:sz w:val="20"/>
                <w:szCs w:val="20"/>
              </w:rPr>
              <w:t xml:space="preserve"> s kamerovým systémem</w:t>
            </w:r>
          </w:p>
        </w:tc>
      </w:tr>
      <w:tr w:rsidR="00585623" w:rsidRPr="001C21E6" w14:paraId="2A5DA664" w14:textId="77777777" w:rsidTr="009758F5">
        <w:trPr>
          <w:trHeight w:val="255"/>
        </w:trPr>
        <w:tc>
          <w:tcPr>
            <w:tcW w:w="596" w:type="dxa"/>
            <w:noWrap/>
            <w:vAlign w:val="bottom"/>
          </w:tcPr>
          <w:p w14:paraId="6210CAF7" w14:textId="77777777" w:rsidR="00585623" w:rsidRPr="007E7C12" w:rsidRDefault="00585623" w:rsidP="009758F5">
            <w:pPr>
              <w:rPr>
                <w:rFonts w:ascii="Arial" w:hAnsi="Arial" w:cs="Arial"/>
                <w:sz w:val="20"/>
                <w:szCs w:val="20"/>
              </w:rPr>
            </w:pPr>
            <w:r>
              <w:rPr>
                <w:rFonts w:ascii="Arial" w:hAnsi="Arial" w:cs="Arial"/>
                <w:sz w:val="20"/>
                <w:szCs w:val="20"/>
              </w:rPr>
              <w:t>2.</w:t>
            </w:r>
          </w:p>
        </w:tc>
        <w:tc>
          <w:tcPr>
            <w:tcW w:w="621" w:type="dxa"/>
            <w:noWrap/>
            <w:vAlign w:val="bottom"/>
          </w:tcPr>
          <w:p w14:paraId="39475A2B" w14:textId="04D91A34" w:rsidR="00585623" w:rsidRPr="007E7C12" w:rsidRDefault="00C71038" w:rsidP="009758F5">
            <w:pPr>
              <w:rPr>
                <w:rFonts w:ascii="Arial" w:hAnsi="Arial" w:cs="Arial"/>
                <w:sz w:val="20"/>
              </w:rPr>
            </w:pPr>
            <w:r>
              <w:rPr>
                <w:rFonts w:ascii="Arial" w:hAnsi="Arial" w:cs="Arial"/>
                <w:sz w:val="20"/>
              </w:rPr>
              <w:t>SO</w:t>
            </w:r>
          </w:p>
        </w:tc>
        <w:tc>
          <w:tcPr>
            <w:tcW w:w="3059" w:type="dxa"/>
            <w:vAlign w:val="bottom"/>
          </w:tcPr>
          <w:p w14:paraId="015B07CE" w14:textId="77777777" w:rsidR="00585623" w:rsidRPr="007E7C12" w:rsidRDefault="00585623" w:rsidP="009758F5">
            <w:pPr>
              <w:rPr>
                <w:rFonts w:ascii="Arial" w:hAnsi="Arial" w:cs="Arial"/>
                <w:sz w:val="20"/>
              </w:rPr>
            </w:pPr>
            <w:r>
              <w:rPr>
                <w:rFonts w:ascii="Arial" w:hAnsi="Arial" w:cs="Arial"/>
                <w:sz w:val="20"/>
              </w:rPr>
              <w:t>Mnichov</w:t>
            </w:r>
          </w:p>
        </w:tc>
        <w:tc>
          <w:tcPr>
            <w:tcW w:w="1374" w:type="dxa"/>
            <w:noWrap/>
            <w:vAlign w:val="bottom"/>
          </w:tcPr>
          <w:p w14:paraId="1C4717B2" w14:textId="77777777" w:rsidR="00585623" w:rsidRPr="007E7C12" w:rsidRDefault="00585623" w:rsidP="009758F5">
            <w:pPr>
              <w:rPr>
                <w:rFonts w:ascii="Arial" w:hAnsi="Arial" w:cs="Arial"/>
                <w:sz w:val="20"/>
              </w:rPr>
            </w:pPr>
            <w:r>
              <w:rPr>
                <w:rFonts w:ascii="Arial" w:hAnsi="Arial" w:cs="Arial"/>
                <w:sz w:val="20"/>
              </w:rPr>
              <w:t>II/230</w:t>
            </w:r>
          </w:p>
        </w:tc>
        <w:tc>
          <w:tcPr>
            <w:tcW w:w="3135" w:type="dxa"/>
            <w:noWrap/>
            <w:vAlign w:val="bottom"/>
          </w:tcPr>
          <w:p w14:paraId="6E64C16F" w14:textId="77777777" w:rsidR="00585623" w:rsidRPr="007E7C12" w:rsidRDefault="00585623" w:rsidP="009758F5">
            <w:pPr>
              <w:rPr>
                <w:rFonts w:ascii="Arial" w:hAnsi="Arial" w:cs="Arial"/>
                <w:sz w:val="20"/>
                <w:szCs w:val="20"/>
              </w:rPr>
            </w:pPr>
            <w:proofErr w:type="spellStart"/>
            <w:r>
              <w:rPr>
                <w:rFonts w:ascii="Arial" w:hAnsi="Arial" w:cs="Arial"/>
                <w:sz w:val="20"/>
                <w:szCs w:val="20"/>
              </w:rPr>
              <w:t>Meteo</w:t>
            </w:r>
            <w:proofErr w:type="spellEnd"/>
            <w:r>
              <w:rPr>
                <w:rFonts w:ascii="Arial" w:hAnsi="Arial" w:cs="Arial"/>
                <w:sz w:val="20"/>
                <w:szCs w:val="20"/>
              </w:rPr>
              <w:t xml:space="preserve"> </w:t>
            </w:r>
          </w:p>
        </w:tc>
      </w:tr>
      <w:tr w:rsidR="00585623" w:rsidRPr="001C21E6" w14:paraId="663CBA0F" w14:textId="77777777" w:rsidTr="009758F5">
        <w:trPr>
          <w:trHeight w:val="255"/>
        </w:trPr>
        <w:tc>
          <w:tcPr>
            <w:tcW w:w="596" w:type="dxa"/>
            <w:noWrap/>
            <w:vAlign w:val="bottom"/>
          </w:tcPr>
          <w:p w14:paraId="65C50B24" w14:textId="77777777" w:rsidR="00585623" w:rsidRPr="007E7C12" w:rsidRDefault="00585623" w:rsidP="009758F5">
            <w:pPr>
              <w:rPr>
                <w:rFonts w:ascii="Arial" w:hAnsi="Arial" w:cs="Arial"/>
                <w:sz w:val="20"/>
                <w:szCs w:val="20"/>
              </w:rPr>
            </w:pPr>
            <w:r>
              <w:rPr>
                <w:rFonts w:ascii="Arial" w:hAnsi="Arial" w:cs="Arial"/>
                <w:sz w:val="20"/>
                <w:szCs w:val="20"/>
              </w:rPr>
              <w:t xml:space="preserve">3. </w:t>
            </w:r>
          </w:p>
        </w:tc>
        <w:tc>
          <w:tcPr>
            <w:tcW w:w="621" w:type="dxa"/>
            <w:noWrap/>
            <w:vAlign w:val="bottom"/>
          </w:tcPr>
          <w:p w14:paraId="5349427D" w14:textId="4040418D" w:rsidR="00585623" w:rsidRPr="007E7C12" w:rsidRDefault="00C71038" w:rsidP="009758F5">
            <w:pPr>
              <w:rPr>
                <w:rFonts w:ascii="Arial" w:hAnsi="Arial" w:cs="Arial"/>
                <w:sz w:val="20"/>
              </w:rPr>
            </w:pPr>
            <w:r>
              <w:rPr>
                <w:rFonts w:ascii="Arial" w:hAnsi="Arial" w:cs="Arial"/>
                <w:sz w:val="20"/>
              </w:rPr>
              <w:t>SO</w:t>
            </w:r>
          </w:p>
        </w:tc>
        <w:tc>
          <w:tcPr>
            <w:tcW w:w="3059" w:type="dxa"/>
            <w:vAlign w:val="bottom"/>
          </w:tcPr>
          <w:p w14:paraId="3C888A28" w14:textId="77777777" w:rsidR="00585623" w:rsidRPr="007E7C12" w:rsidRDefault="00585623" w:rsidP="009758F5">
            <w:pPr>
              <w:rPr>
                <w:rFonts w:ascii="Arial" w:hAnsi="Arial" w:cs="Arial"/>
                <w:sz w:val="20"/>
              </w:rPr>
            </w:pPr>
            <w:proofErr w:type="spellStart"/>
            <w:r>
              <w:rPr>
                <w:rFonts w:ascii="Arial" w:hAnsi="Arial" w:cs="Arial"/>
                <w:sz w:val="20"/>
              </w:rPr>
              <w:t>Hraničná</w:t>
            </w:r>
            <w:proofErr w:type="spellEnd"/>
          </w:p>
        </w:tc>
        <w:tc>
          <w:tcPr>
            <w:tcW w:w="1374" w:type="dxa"/>
            <w:noWrap/>
            <w:vAlign w:val="bottom"/>
          </w:tcPr>
          <w:p w14:paraId="5D28E4B7" w14:textId="77777777" w:rsidR="00585623" w:rsidRPr="007E7C12" w:rsidRDefault="00585623" w:rsidP="009758F5">
            <w:pPr>
              <w:rPr>
                <w:rFonts w:ascii="Arial" w:hAnsi="Arial" w:cs="Arial"/>
                <w:sz w:val="20"/>
              </w:rPr>
            </w:pPr>
            <w:r>
              <w:rPr>
                <w:rFonts w:ascii="Arial" w:hAnsi="Arial" w:cs="Arial"/>
                <w:sz w:val="20"/>
              </w:rPr>
              <w:t>II/210</w:t>
            </w:r>
          </w:p>
        </w:tc>
        <w:tc>
          <w:tcPr>
            <w:tcW w:w="3135" w:type="dxa"/>
            <w:noWrap/>
            <w:vAlign w:val="bottom"/>
          </w:tcPr>
          <w:p w14:paraId="04DB2590" w14:textId="77777777" w:rsidR="00585623" w:rsidRPr="007E7C12" w:rsidRDefault="00585623" w:rsidP="009758F5">
            <w:pPr>
              <w:rPr>
                <w:rFonts w:ascii="Arial" w:hAnsi="Arial" w:cs="Arial"/>
                <w:sz w:val="20"/>
                <w:szCs w:val="20"/>
              </w:rPr>
            </w:pPr>
            <w:proofErr w:type="spellStart"/>
            <w:r>
              <w:rPr>
                <w:rFonts w:ascii="Arial" w:hAnsi="Arial" w:cs="Arial"/>
                <w:sz w:val="20"/>
                <w:szCs w:val="20"/>
              </w:rPr>
              <w:t>Meteo</w:t>
            </w:r>
            <w:proofErr w:type="spellEnd"/>
            <w:r>
              <w:rPr>
                <w:rFonts w:ascii="Arial" w:hAnsi="Arial" w:cs="Arial"/>
                <w:sz w:val="20"/>
                <w:szCs w:val="20"/>
              </w:rPr>
              <w:t xml:space="preserve"> s kamerovým systémem</w:t>
            </w:r>
          </w:p>
        </w:tc>
      </w:tr>
      <w:tr w:rsidR="00585623" w:rsidRPr="001C21E6" w14:paraId="2337F69A" w14:textId="77777777" w:rsidTr="009758F5">
        <w:trPr>
          <w:trHeight w:val="255"/>
        </w:trPr>
        <w:tc>
          <w:tcPr>
            <w:tcW w:w="596" w:type="dxa"/>
            <w:noWrap/>
            <w:vAlign w:val="bottom"/>
          </w:tcPr>
          <w:p w14:paraId="42BACCDB" w14:textId="77777777" w:rsidR="00585623" w:rsidRPr="007E7C12" w:rsidRDefault="00585623" w:rsidP="009758F5">
            <w:pPr>
              <w:rPr>
                <w:rFonts w:ascii="Arial" w:hAnsi="Arial" w:cs="Arial"/>
                <w:sz w:val="20"/>
                <w:szCs w:val="20"/>
              </w:rPr>
            </w:pPr>
            <w:r>
              <w:rPr>
                <w:rFonts w:ascii="Arial" w:hAnsi="Arial" w:cs="Arial"/>
                <w:sz w:val="20"/>
                <w:szCs w:val="20"/>
              </w:rPr>
              <w:t>4.</w:t>
            </w:r>
          </w:p>
        </w:tc>
        <w:tc>
          <w:tcPr>
            <w:tcW w:w="621" w:type="dxa"/>
            <w:noWrap/>
            <w:vAlign w:val="bottom"/>
          </w:tcPr>
          <w:p w14:paraId="1351CD9F" w14:textId="3F572564" w:rsidR="00585623" w:rsidRPr="007E7C12" w:rsidRDefault="00C71038" w:rsidP="009758F5">
            <w:pPr>
              <w:rPr>
                <w:rFonts w:ascii="Arial" w:hAnsi="Arial" w:cs="Arial"/>
                <w:sz w:val="20"/>
              </w:rPr>
            </w:pPr>
            <w:r>
              <w:rPr>
                <w:rFonts w:ascii="Arial" w:hAnsi="Arial" w:cs="Arial"/>
                <w:sz w:val="20"/>
              </w:rPr>
              <w:t>SO</w:t>
            </w:r>
          </w:p>
        </w:tc>
        <w:tc>
          <w:tcPr>
            <w:tcW w:w="3059" w:type="dxa"/>
            <w:vAlign w:val="bottom"/>
          </w:tcPr>
          <w:p w14:paraId="4449FAFE" w14:textId="77777777" w:rsidR="00585623" w:rsidRPr="007E7C12" w:rsidRDefault="00585623" w:rsidP="009758F5">
            <w:pPr>
              <w:rPr>
                <w:rFonts w:ascii="Arial" w:hAnsi="Arial" w:cs="Arial"/>
                <w:sz w:val="20"/>
              </w:rPr>
            </w:pPr>
            <w:r>
              <w:rPr>
                <w:rFonts w:ascii="Arial" w:hAnsi="Arial" w:cs="Arial"/>
                <w:sz w:val="20"/>
              </w:rPr>
              <w:t>Podstrání</w:t>
            </w:r>
          </w:p>
        </w:tc>
        <w:tc>
          <w:tcPr>
            <w:tcW w:w="1374" w:type="dxa"/>
            <w:noWrap/>
            <w:vAlign w:val="bottom"/>
          </w:tcPr>
          <w:p w14:paraId="652EBEE2" w14:textId="77777777" w:rsidR="00585623" w:rsidRPr="007E7C12" w:rsidRDefault="00585623" w:rsidP="009758F5">
            <w:pPr>
              <w:rPr>
                <w:rFonts w:ascii="Arial" w:hAnsi="Arial" w:cs="Arial"/>
                <w:sz w:val="20"/>
              </w:rPr>
            </w:pPr>
            <w:r>
              <w:rPr>
                <w:rFonts w:ascii="Arial" w:hAnsi="Arial" w:cs="Arial"/>
                <w:sz w:val="20"/>
              </w:rPr>
              <w:t>II/210</w:t>
            </w:r>
          </w:p>
        </w:tc>
        <w:tc>
          <w:tcPr>
            <w:tcW w:w="3135" w:type="dxa"/>
            <w:noWrap/>
            <w:vAlign w:val="bottom"/>
          </w:tcPr>
          <w:p w14:paraId="4D5DD16C" w14:textId="77777777" w:rsidR="00585623" w:rsidRPr="007E7C12" w:rsidRDefault="00585623" w:rsidP="009758F5">
            <w:pPr>
              <w:rPr>
                <w:rFonts w:ascii="Arial" w:hAnsi="Arial" w:cs="Arial"/>
                <w:sz w:val="20"/>
                <w:szCs w:val="20"/>
              </w:rPr>
            </w:pPr>
            <w:r>
              <w:rPr>
                <w:rFonts w:ascii="Arial" w:hAnsi="Arial" w:cs="Arial"/>
                <w:sz w:val="20"/>
                <w:szCs w:val="20"/>
              </w:rPr>
              <w:t xml:space="preserve">Výstražné zařízení s kamerovým systémem, </w:t>
            </w:r>
            <w:proofErr w:type="spellStart"/>
            <w:r>
              <w:rPr>
                <w:rFonts w:ascii="Arial" w:hAnsi="Arial" w:cs="Arial"/>
                <w:sz w:val="20"/>
                <w:szCs w:val="20"/>
              </w:rPr>
              <w:t>nezáv</w:t>
            </w:r>
            <w:proofErr w:type="spellEnd"/>
            <w:r>
              <w:rPr>
                <w:rFonts w:ascii="Arial" w:hAnsi="Arial" w:cs="Arial"/>
                <w:sz w:val="20"/>
                <w:szCs w:val="20"/>
              </w:rPr>
              <w:t>. zdroj</w:t>
            </w:r>
          </w:p>
        </w:tc>
      </w:tr>
      <w:tr w:rsidR="00585623" w:rsidRPr="001C21E6" w14:paraId="6DA9C12E" w14:textId="77777777" w:rsidTr="009758F5">
        <w:trPr>
          <w:trHeight w:val="255"/>
        </w:trPr>
        <w:tc>
          <w:tcPr>
            <w:tcW w:w="596" w:type="dxa"/>
            <w:noWrap/>
            <w:vAlign w:val="bottom"/>
          </w:tcPr>
          <w:p w14:paraId="34FC27AB" w14:textId="77777777" w:rsidR="00585623" w:rsidRPr="007E7C12" w:rsidRDefault="00585623" w:rsidP="009758F5">
            <w:pPr>
              <w:rPr>
                <w:rFonts w:ascii="Arial" w:hAnsi="Arial" w:cs="Arial"/>
                <w:sz w:val="20"/>
                <w:szCs w:val="20"/>
              </w:rPr>
            </w:pPr>
            <w:r>
              <w:rPr>
                <w:rFonts w:ascii="Arial" w:hAnsi="Arial" w:cs="Arial"/>
                <w:sz w:val="20"/>
                <w:szCs w:val="20"/>
              </w:rPr>
              <w:t>5.</w:t>
            </w:r>
          </w:p>
        </w:tc>
        <w:tc>
          <w:tcPr>
            <w:tcW w:w="621" w:type="dxa"/>
            <w:noWrap/>
            <w:vAlign w:val="bottom"/>
          </w:tcPr>
          <w:p w14:paraId="488AAE07" w14:textId="10C9E3AA" w:rsidR="00585623" w:rsidRPr="007E7C12" w:rsidRDefault="00C71038" w:rsidP="009758F5">
            <w:pPr>
              <w:rPr>
                <w:rFonts w:ascii="Arial" w:hAnsi="Arial" w:cs="Arial"/>
                <w:sz w:val="20"/>
              </w:rPr>
            </w:pPr>
            <w:r>
              <w:rPr>
                <w:rFonts w:ascii="Arial" w:hAnsi="Arial" w:cs="Arial"/>
                <w:sz w:val="20"/>
              </w:rPr>
              <w:t>CH</w:t>
            </w:r>
          </w:p>
        </w:tc>
        <w:tc>
          <w:tcPr>
            <w:tcW w:w="3059" w:type="dxa"/>
            <w:vAlign w:val="bottom"/>
          </w:tcPr>
          <w:p w14:paraId="0B431365" w14:textId="77777777" w:rsidR="00585623" w:rsidRPr="007E7C12" w:rsidRDefault="00585623" w:rsidP="009758F5">
            <w:pPr>
              <w:rPr>
                <w:rFonts w:ascii="Arial" w:hAnsi="Arial" w:cs="Arial"/>
                <w:sz w:val="20"/>
              </w:rPr>
            </w:pPr>
            <w:r>
              <w:rPr>
                <w:rFonts w:ascii="Arial" w:hAnsi="Arial" w:cs="Arial"/>
                <w:sz w:val="20"/>
              </w:rPr>
              <w:t>Hranice</w:t>
            </w:r>
          </w:p>
        </w:tc>
        <w:tc>
          <w:tcPr>
            <w:tcW w:w="1374" w:type="dxa"/>
            <w:noWrap/>
            <w:vAlign w:val="bottom"/>
          </w:tcPr>
          <w:p w14:paraId="274BBCCB" w14:textId="77777777" w:rsidR="00585623" w:rsidRPr="007E7C12" w:rsidRDefault="00585623" w:rsidP="009758F5">
            <w:pPr>
              <w:rPr>
                <w:rFonts w:ascii="Arial" w:hAnsi="Arial" w:cs="Arial"/>
                <w:sz w:val="20"/>
              </w:rPr>
            </w:pPr>
            <w:r>
              <w:rPr>
                <w:rFonts w:ascii="Arial" w:hAnsi="Arial" w:cs="Arial"/>
                <w:sz w:val="20"/>
              </w:rPr>
              <w:t>II/217</w:t>
            </w:r>
          </w:p>
        </w:tc>
        <w:tc>
          <w:tcPr>
            <w:tcW w:w="3135" w:type="dxa"/>
            <w:noWrap/>
            <w:vAlign w:val="bottom"/>
          </w:tcPr>
          <w:p w14:paraId="1F968CF1" w14:textId="77777777" w:rsidR="00585623" w:rsidRPr="007E7C12" w:rsidRDefault="00585623" w:rsidP="009758F5">
            <w:pPr>
              <w:rPr>
                <w:rFonts w:ascii="Arial" w:hAnsi="Arial" w:cs="Arial"/>
                <w:sz w:val="20"/>
                <w:szCs w:val="20"/>
              </w:rPr>
            </w:pPr>
            <w:proofErr w:type="spellStart"/>
            <w:r>
              <w:rPr>
                <w:rFonts w:ascii="Arial" w:hAnsi="Arial" w:cs="Arial"/>
                <w:sz w:val="20"/>
                <w:szCs w:val="20"/>
              </w:rPr>
              <w:t>Meteo</w:t>
            </w:r>
            <w:proofErr w:type="spellEnd"/>
            <w:r>
              <w:rPr>
                <w:rFonts w:ascii="Arial" w:hAnsi="Arial" w:cs="Arial"/>
                <w:sz w:val="20"/>
                <w:szCs w:val="20"/>
              </w:rPr>
              <w:t xml:space="preserve"> s kamerovým systémem</w:t>
            </w:r>
          </w:p>
        </w:tc>
      </w:tr>
      <w:tr w:rsidR="00585623" w:rsidRPr="001C21E6" w14:paraId="120F3EB9" w14:textId="77777777" w:rsidTr="009758F5">
        <w:trPr>
          <w:trHeight w:val="255"/>
        </w:trPr>
        <w:tc>
          <w:tcPr>
            <w:tcW w:w="596" w:type="dxa"/>
            <w:noWrap/>
            <w:vAlign w:val="bottom"/>
          </w:tcPr>
          <w:p w14:paraId="2464F46E" w14:textId="77777777" w:rsidR="00585623" w:rsidRPr="007E7C12" w:rsidRDefault="00585623" w:rsidP="009758F5">
            <w:pPr>
              <w:rPr>
                <w:rFonts w:ascii="Arial" w:hAnsi="Arial" w:cs="Arial"/>
                <w:sz w:val="20"/>
                <w:szCs w:val="20"/>
              </w:rPr>
            </w:pPr>
            <w:r>
              <w:rPr>
                <w:rFonts w:ascii="Arial" w:hAnsi="Arial" w:cs="Arial"/>
                <w:sz w:val="20"/>
                <w:szCs w:val="20"/>
              </w:rPr>
              <w:t>6.</w:t>
            </w:r>
          </w:p>
        </w:tc>
        <w:tc>
          <w:tcPr>
            <w:tcW w:w="621" w:type="dxa"/>
            <w:noWrap/>
            <w:vAlign w:val="bottom"/>
          </w:tcPr>
          <w:p w14:paraId="5001D708" w14:textId="77777777" w:rsidR="00585623" w:rsidRPr="007E7C12" w:rsidRDefault="00585623" w:rsidP="009758F5">
            <w:pPr>
              <w:rPr>
                <w:rFonts w:ascii="Arial" w:hAnsi="Arial" w:cs="Arial"/>
                <w:sz w:val="20"/>
              </w:rPr>
            </w:pPr>
            <w:r>
              <w:rPr>
                <w:rFonts w:ascii="Arial" w:hAnsi="Arial" w:cs="Arial"/>
                <w:sz w:val="20"/>
              </w:rPr>
              <w:t>KV</w:t>
            </w:r>
          </w:p>
        </w:tc>
        <w:tc>
          <w:tcPr>
            <w:tcW w:w="3059" w:type="dxa"/>
            <w:vAlign w:val="bottom"/>
          </w:tcPr>
          <w:p w14:paraId="71A33B26" w14:textId="77777777" w:rsidR="00585623" w:rsidRPr="007E7C12" w:rsidRDefault="00585623" w:rsidP="009758F5">
            <w:pPr>
              <w:rPr>
                <w:rFonts w:ascii="Arial" w:hAnsi="Arial" w:cs="Arial"/>
                <w:sz w:val="20"/>
              </w:rPr>
            </w:pPr>
            <w:proofErr w:type="spellStart"/>
            <w:r>
              <w:rPr>
                <w:rFonts w:ascii="Arial" w:hAnsi="Arial" w:cs="Arial"/>
                <w:sz w:val="20"/>
              </w:rPr>
              <w:t>Fojtov</w:t>
            </w:r>
            <w:proofErr w:type="spellEnd"/>
          </w:p>
        </w:tc>
        <w:tc>
          <w:tcPr>
            <w:tcW w:w="1374" w:type="dxa"/>
            <w:noWrap/>
            <w:vAlign w:val="bottom"/>
          </w:tcPr>
          <w:p w14:paraId="1E211A91" w14:textId="77777777" w:rsidR="00585623" w:rsidRPr="007E7C12" w:rsidRDefault="00585623" w:rsidP="009758F5">
            <w:pPr>
              <w:rPr>
                <w:rFonts w:ascii="Arial" w:hAnsi="Arial" w:cs="Arial"/>
                <w:sz w:val="20"/>
              </w:rPr>
            </w:pPr>
            <w:r>
              <w:rPr>
                <w:rFonts w:ascii="Arial" w:hAnsi="Arial" w:cs="Arial"/>
                <w:sz w:val="20"/>
              </w:rPr>
              <w:t>II/220</w:t>
            </w:r>
          </w:p>
        </w:tc>
        <w:tc>
          <w:tcPr>
            <w:tcW w:w="3135" w:type="dxa"/>
            <w:noWrap/>
            <w:vAlign w:val="bottom"/>
          </w:tcPr>
          <w:p w14:paraId="7704E698" w14:textId="77777777" w:rsidR="00585623" w:rsidRPr="007E7C12" w:rsidRDefault="00585623" w:rsidP="009758F5">
            <w:pPr>
              <w:rPr>
                <w:rFonts w:ascii="Arial" w:hAnsi="Arial" w:cs="Arial"/>
                <w:sz w:val="20"/>
                <w:szCs w:val="20"/>
              </w:rPr>
            </w:pPr>
            <w:r>
              <w:rPr>
                <w:rFonts w:ascii="Arial" w:hAnsi="Arial" w:cs="Arial"/>
                <w:sz w:val="20"/>
                <w:szCs w:val="20"/>
              </w:rPr>
              <w:t xml:space="preserve">Výstražné zařízení s kamerovým systémem, </w:t>
            </w:r>
            <w:proofErr w:type="spellStart"/>
            <w:r>
              <w:rPr>
                <w:rFonts w:ascii="Arial" w:hAnsi="Arial" w:cs="Arial"/>
                <w:sz w:val="20"/>
                <w:szCs w:val="20"/>
              </w:rPr>
              <w:t>nezáv</w:t>
            </w:r>
            <w:proofErr w:type="spellEnd"/>
            <w:r>
              <w:rPr>
                <w:rFonts w:ascii="Arial" w:hAnsi="Arial" w:cs="Arial"/>
                <w:sz w:val="20"/>
                <w:szCs w:val="20"/>
              </w:rPr>
              <w:t>. zdroj</w:t>
            </w:r>
          </w:p>
        </w:tc>
      </w:tr>
      <w:tr w:rsidR="00585623" w:rsidRPr="001C21E6" w14:paraId="2EDF5166" w14:textId="77777777" w:rsidTr="009758F5">
        <w:trPr>
          <w:trHeight w:val="255"/>
        </w:trPr>
        <w:tc>
          <w:tcPr>
            <w:tcW w:w="596" w:type="dxa"/>
            <w:noWrap/>
            <w:vAlign w:val="bottom"/>
          </w:tcPr>
          <w:p w14:paraId="6DE5E917" w14:textId="77777777" w:rsidR="00585623" w:rsidRDefault="00585623" w:rsidP="009758F5">
            <w:pPr>
              <w:rPr>
                <w:rFonts w:ascii="Arial" w:hAnsi="Arial" w:cs="Arial"/>
                <w:sz w:val="20"/>
                <w:szCs w:val="20"/>
              </w:rPr>
            </w:pPr>
            <w:r>
              <w:rPr>
                <w:rFonts w:ascii="Arial" w:hAnsi="Arial" w:cs="Arial"/>
                <w:sz w:val="20"/>
                <w:szCs w:val="20"/>
              </w:rPr>
              <w:t>7.</w:t>
            </w:r>
          </w:p>
        </w:tc>
        <w:tc>
          <w:tcPr>
            <w:tcW w:w="621" w:type="dxa"/>
            <w:noWrap/>
            <w:vAlign w:val="bottom"/>
          </w:tcPr>
          <w:p w14:paraId="282C05CD" w14:textId="77777777" w:rsidR="00585623" w:rsidRDefault="00585623" w:rsidP="009758F5">
            <w:pPr>
              <w:rPr>
                <w:rFonts w:ascii="Arial" w:hAnsi="Arial" w:cs="Arial"/>
                <w:sz w:val="20"/>
              </w:rPr>
            </w:pPr>
            <w:r>
              <w:rPr>
                <w:rFonts w:ascii="Arial" w:hAnsi="Arial" w:cs="Arial"/>
                <w:sz w:val="20"/>
              </w:rPr>
              <w:t>KV</w:t>
            </w:r>
          </w:p>
        </w:tc>
        <w:tc>
          <w:tcPr>
            <w:tcW w:w="3059" w:type="dxa"/>
            <w:vAlign w:val="bottom"/>
          </w:tcPr>
          <w:p w14:paraId="3BE7596C" w14:textId="77777777" w:rsidR="00585623" w:rsidRDefault="00585623" w:rsidP="009758F5">
            <w:pPr>
              <w:rPr>
                <w:rFonts w:ascii="Arial" w:hAnsi="Arial" w:cs="Arial"/>
                <w:sz w:val="20"/>
              </w:rPr>
            </w:pPr>
            <w:r>
              <w:rPr>
                <w:rFonts w:ascii="Arial" w:hAnsi="Arial" w:cs="Arial"/>
                <w:sz w:val="20"/>
              </w:rPr>
              <w:t>Žlutice</w:t>
            </w:r>
          </w:p>
        </w:tc>
        <w:tc>
          <w:tcPr>
            <w:tcW w:w="1374" w:type="dxa"/>
            <w:noWrap/>
            <w:vAlign w:val="bottom"/>
          </w:tcPr>
          <w:p w14:paraId="355E56CE" w14:textId="77777777" w:rsidR="00585623" w:rsidRDefault="00585623" w:rsidP="009758F5">
            <w:pPr>
              <w:rPr>
                <w:rFonts w:ascii="Arial" w:hAnsi="Arial" w:cs="Arial"/>
                <w:sz w:val="20"/>
              </w:rPr>
            </w:pPr>
            <w:r>
              <w:rPr>
                <w:rFonts w:ascii="Arial" w:hAnsi="Arial" w:cs="Arial"/>
                <w:sz w:val="20"/>
              </w:rPr>
              <w:t>II/193</w:t>
            </w:r>
          </w:p>
        </w:tc>
        <w:tc>
          <w:tcPr>
            <w:tcW w:w="3135" w:type="dxa"/>
            <w:noWrap/>
            <w:vAlign w:val="bottom"/>
          </w:tcPr>
          <w:p w14:paraId="7F34FD1E" w14:textId="77777777" w:rsidR="00585623" w:rsidRPr="007E7C12" w:rsidRDefault="00585623" w:rsidP="009758F5">
            <w:pPr>
              <w:rPr>
                <w:rFonts w:ascii="Arial" w:hAnsi="Arial" w:cs="Arial"/>
                <w:sz w:val="20"/>
                <w:szCs w:val="20"/>
              </w:rPr>
            </w:pPr>
            <w:r>
              <w:rPr>
                <w:rFonts w:ascii="Arial" w:hAnsi="Arial" w:cs="Arial"/>
                <w:sz w:val="20"/>
                <w:szCs w:val="20"/>
              </w:rPr>
              <w:t xml:space="preserve">Výstražné zařízení s kamerovým systémem, </w:t>
            </w:r>
            <w:proofErr w:type="spellStart"/>
            <w:r>
              <w:rPr>
                <w:rFonts w:ascii="Arial" w:hAnsi="Arial" w:cs="Arial"/>
                <w:sz w:val="20"/>
                <w:szCs w:val="20"/>
              </w:rPr>
              <w:t>nezáv</w:t>
            </w:r>
            <w:proofErr w:type="spellEnd"/>
            <w:r>
              <w:rPr>
                <w:rFonts w:ascii="Arial" w:hAnsi="Arial" w:cs="Arial"/>
                <w:sz w:val="20"/>
                <w:szCs w:val="20"/>
              </w:rPr>
              <w:t>. zdroj</w:t>
            </w:r>
          </w:p>
        </w:tc>
      </w:tr>
      <w:tr w:rsidR="00585623" w:rsidRPr="001C21E6" w14:paraId="642BE40F" w14:textId="77777777" w:rsidTr="009758F5">
        <w:trPr>
          <w:trHeight w:val="255"/>
        </w:trPr>
        <w:tc>
          <w:tcPr>
            <w:tcW w:w="596" w:type="dxa"/>
            <w:noWrap/>
            <w:vAlign w:val="bottom"/>
          </w:tcPr>
          <w:p w14:paraId="4842864D" w14:textId="77777777" w:rsidR="00585623" w:rsidRDefault="00585623" w:rsidP="009758F5">
            <w:pPr>
              <w:rPr>
                <w:rFonts w:ascii="Arial" w:hAnsi="Arial" w:cs="Arial"/>
                <w:sz w:val="20"/>
                <w:szCs w:val="20"/>
              </w:rPr>
            </w:pPr>
            <w:r>
              <w:rPr>
                <w:rFonts w:ascii="Arial" w:hAnsi="Arial" w:cs="Arial"/>
                <w:sz w:val="20"/>
                <w:szCs w:val="20"/>
              </w:rPr>
              <w:t>8.</w:t>
            </w:r>
          </w:p>
        </w:tc>
        <w:tc>
          <w:tcPr>
            <w:tcW w:w="621" w:type="dxa"/>
            <w:noWrap/>
            <w:vAlign w:val="bottom"/>
          </w:tcPr>
          <w:p w14:paraId="3B27266B" w14:textId="5D1EAF02" w:rsidR="00585623" w:rsidRDefault="00C71038" w:rsidP="009758F5">
            <w:pPr>
              <w:rPr>
                <w:rFonts w:ascii="Arial" w:hAnsi="Arial" w:cs="Arial"/>
                <w:sz w:val="20"/>
              </w:rPr>
            </w:pPr>
            <w:r>
              <w:rPr>
                <w:rFonts w:ascii="Arial" w:hAnsi="Arial" w:cs="Arial"/>
                <w:sz w:val="20"/>
              </w:rPr>
              <w:t>CH</w:t>
            </w:r>
          </w:p>
        </w:tc>
        <w:tc>
          <w:tcPr>
            <w:tcW w:w="3059" w:type="dxa"/>
            <w:vAlign w:val="bottom"/>
          </w:tcPr>
          <w:p w14:paraId="67F9A6AB" w14:textId="77777777" w:rsidR="00585623" w:rsidRDefault="00585623" w:rsidP="009758F5">
            <w:pPr>
              <w:rPr>
                <w:rFonts w:ascii="Arial" w:hAnsi="Arial" w:cs="Arial"/>
                <w:sz w:val="20"/>
              </w:rPr>
            </w:pPr>
            <w:r>
              <w:rPr>
                <w:rFonts w:ascii="Arial" w:hAnsi="Arial" w:cs="Arial"/>
                <w:sz w:val="20"/>
              </w:rPr>
              <w:t>Horní Kramolín</w:t>
            </w:r>
          </w:p>
        </w:tc>
        <w:tc>
          <w:tcPr>
            <w:tcW w:w="1374" w:type="dxa"/>
            <w:noWrap/>
            <w:vAlign w:val="bottom"/>
          </w:tcPr>
          <w:p w14:paraId="6F7BD91E" w14:textId="77777777" w:rsidR="00585623" w:rsidRDefault="00585623" w:rsidP="009758F5">
            <w:pPr>
              <w:rPr>
                <w:rFonts w:ascii="Arial" w:hAnsi="Arial" w:cs="Arial"/>
                <w:sz w:val="20"/>
              </w:rPr>
            </w:pPr>
            <w:r>
              <w:rPr>
                <w:rFonts w:ascii="Arial" w:hAnsi="Arial" w:cs="Arial"/>
                <w:sz w:val="20"/>
              </w:rPr>
              <w:t>II/198</w:t>
            </w:r>
          </w:p>
        </w:tc>
        <w:tc>
          <w:tcPr>
            <w:tcW w:w="3135" w:type="dxa"/>
            <w:noWrap/>
            <w:vAlign w:val="bottom"/>
          </w:tcPr>
          <w:p w14:paraId="7D453C6C" w14:textId="77777777" w:rsidR="00585623" w:rsidRPr="007E7C12" w:rsidRDefault="00585623" w:rsidP="009758F5">
            <w:pPr>
              <w:rPr>
                <w:rFonts w:ascii="Arial" w:hAnsi="Arial" w:cs="Arial"/>
                <w:sz w:val="20"/>
                <w:szCs w:val="20"/>
              </w:rPr>
            </w:pPr>
            <w:r>
              <w:rPr>
                <w:rFonts w:ascii="Arial" w:hAnsi="Arial" w:cs="Arial"/>
                <w:sz w:val="20"/>
                <w:szCs w:val="20"/>
              </w:rPr>
              <w:t xml:space="preserve">Výstražné zařízení s kamerovým systémem, </w:t>
            </w:r>
            <w:proofErr w:type="spellStart"/>
            <w:r>
              <w:rPr>
                <w:rFonts w:ascii="Arial" w:hAnsi="Arial" w:cs="Arial"/>
                <w:sz w:val="20"/>
                <w:szCs w:val="20"/>
              </w:rPr>
              <w:t>nezáv</w:t>
            </w:r>
            <w:proofErr w:type="spellEnd"/>
            <w:r>
              <w:rPr>
                <w:rFonts w:ascii="Arial" w:hAnsi="Arial" w:cs="Arial"/>
                <w:sz w:val="20"/>
                <w:szCs w:val="20"/>
              </w:rPr>
              <w:t>. zdroj</w:t>
            </w:r>
          </w:p>
        </w:tc>
      </w:tr>
    </w:tbl>
    <w:p w14:paraId="53B72B98" w14:textId="77777777" w:rsidR="00B96C9F" w:rsidRDefault="00B96C9F" w:rsidP="004551E9">
      <w:pPr>
        <w:jc w:val="both"/>
        <w:rPr>
          <w:rFonts w:ascii="Arial" w:hAnsi="Arial" w:cs="Arial"/>
          <w:sz w:val="20"/>
          <w:szCs w:val="20"/>
          <w:u w:val="single"/>
        </w:rPr>
      </w:pPr>
    </w:p>
    <w:p w14:paraId="351041EF" w14:textId="77777777" w:rsidR="00C9163A" w:rsidRDefault="00C9163A" w:rsidP="004551E9">
      <w:pPr>
        <w:jc w:val="both"/>
        <w:rPr>
          <w:rFonts w:ascii="Arial" w:hAnsi="Arial" w:cs="Arial"/>
          <w:sz w:val="20"/>
          <w:szCs w:val="20"/>
          <w:u w:val="single"/>
        </w:rPr>
      </w:pPr>
    </w:p>
    <w:p w14:paraId="4BBE2DE3" w14:textId="77777777" w:rsidR="00C9163A" w:rsidRDefault="00C9163A" w:rsidP="004551E9">
      <w:pPr>
        <w:jc w:val="both"/>
        <w:rPr>
          <w:rFonts w:ascii="Arial" w:hAnsi="Arial" w:cs="Arial"/>
          <w:sz w:val="20"/>
          <w:szCs w:val="20"/>
          <w:u w:val="single"/>
        </w:rPr>
      </w:pPr>
    </w:p>
    <w:p w14:paraId="59F342EB" w14:textId="77777777" w:rsidR="00C9163A" w:rsidRDefault="00C9163A" w:rsidP="004551E9">
      <w:pPr>
        <w:jc w:val="both"/>
        <w:rPr>
          <w:rFonts w:ascii="Arial" w:hAnsi="Arial" w:cs="Arial"/>
          <w:sz w:val="20"/>
          <w:szCs w:val="20"/>
          <w:u w:val="single"/>
        </w:rPr>
      </w:pPr>
    </w:p>
    <w:tbl>
      <w:tblPr>
        <w:tblW w:w="9310" w:type="dxa"/>
        <w:tblInd w:w="-106" w:type="dxa"/>
        <w:tblLook w:val="01E0" w:firstRow="1" w:lastRow="1" w:firstColumn="1" w:lastColumn="1" w:noHBand="0" w:noVBand="0"/>
      </w:tblPr>
      <w:tblGrid>
        <w:gridCol w:w="4655"/>
        <w:gridCol w:w="4655"/>
      </w:tblGrid>
      <w:tr w:rsidR="0053561C" w:rsidRPr="00385B38" w14:paraId="57A0CF8D" w14:textId="77777777">
        <w:trPr>
          <w:trHeight w:val="225"/>
        </w:trPr>
        <w:tc>
          <w:tcPr>
            <w:tcW w:w="4655" w:type="dxa"/>
          </w:tcPr>
          <w:p w14:paraId="645B08F6" w14:textId="77777777" w:rsidR="0053561C" w:rsidRPr="006C3E46" w:rsidRDefault="0053561C" w:rsidP="0053561C">
            <w:pPr>
              <w:rPr>
                <w:rFonts w:ascii="Arial" w:hAnsi="Arial" w:cs="Arial"/>
                <w:sz w:val="20"/>
                <w:szCs w:val="20"/>
              </w:rPr>
            </w:pPr>
          </w:p>
        </w:tc>
        <w:tc>
          <w:tcPr>
            <w:tcW w:w="4655" w:type="dxa"/>
          </w:tcPr>
          <w:p w14:paraId="1373AC2C" w14:textId="77777777" w:rsidR="0053561C" w:rsidRPr="007C6543" w:rsidRDefault="0053561C" w:rsidP="007612AA">
            <w:pPr>
              <w:rPr>
                <w:rFonts w:ascii="Arial" w:hAnsi="Arial" w:cs="Arial"/>
                <w:bCs/>
                <w:sz w:val="20"/>
              </w:rPr>
            </w:pPr>
          </w:p>
        </w:tc>
      </w:tr>
      <w:tr w:rsidR="0053561C" w:rsidRPr="00385B38" w14:paraId="7A9926CD" w14:textId="77777777">
        <w:trPr>
          <w:trHeight w:val="240"/>
        </w:trPr>
        <w:tc>
          <w:tcPr>
            <w:tcW w:w="4655" w:type="dxa"/>
            <w:vAlign w:val="bottom"/>
          </w:tcPr>
          <w:p w14:paraId="4F473D92" w14:textId="77777777" w:rsidR="0053561C" w:rsidRPr="006C3E46" w:rsidRDefault="0053561C" w:rsidP="00857EF7">
            <w:pPr>
              <w:rPr>
                <w:rFonts w:ascii="Arial" w:hAnsi="Arial" w:cs="Arial"/>
                <w:sz w:val="20"/>
                <w:szCs w:val="20"/>
              </w:rPr>
            </w:pPr>
          </w:p>
        </w:tc>
        <w:tc>
          <w:tcPr>
            <w:tcW w:w="4655" w:type="dxa"/>
          </w:tcPr>
          <w:p w14:paraId="7B11F2B6" w14:textId="77777777" w:rsidR="0053561C" w:rsidRPr="007C6543" w:rsidRDefault="0053561C" w:rsidP="0053561C">
            <w:pPr>
              <w:rPr>
                <w:rFonts w:ascii="Arial" w:hAnsi="Arial" w:cs="Arial"/>
                <w:bCs/>
                <w:sz w:val="20"/>
              </w:rPr>
            </w:pPr>
          </w:p>
        </w:tc>
      </w:tr>
    </w:tbl>
    <w:p w14:paraId="60727BE2" w14:textId="77777777" w:rsidR="00B96C9F" w:rsidRPr="00E22151" w:rsidRDefault="00B96C9F" w:rsidP="00044104">
      <w:pPr>
        <w:jc w:val="center"/>
        <w:rPr>
          <w:rFonts w:ascii="Arial" w:hAnsi="Arial" w:cs="Arial"/>
          <w:b/>
          <w:bCs/>
        </w:rPr>
      </w:pPr>
      <w:r>
        <w:rPr>
          <w:rFonts w:ascii="Arial" w:hAnsi="Arial" w:cs="Arial"/>
          <w:sz w:val="20"/>
          <w:szCs w:val="20"/>
        </w:rPr>
        <w:br w:type="page"/>
      </w:r>
      <w:r w:rsidRPr="006F14E1">
        <w:rPr>
          <w:rFonts w:ascii="Arial" w:hAnsi="Arial" w:cs="Arial"/>
          <w:b/>
          <w:bCs/>
        </w:rPr>
        <w:lastRenderedPageBreak/>
        <w:t xml:space="preserve">Příloha č. </w:t>
      </w:r>
      <w:r>
        <w:rPr>
          <w:rFonts w:ascii="Arial" w:hAnsi="Arial" w:cs="Arial"/>
          <w:b/>
          <w:bCs/>
        </w:rPr>
        <w:t>2</w:t>
      </w:r>
      <w:r w:rsidRPr="006F14E1">
        <w:rPr>
          <w:rFonts w:ascii="Arial" w:hAnsi="Arial" w:cs="Arial"/>
          <w:b/>
          <w:bCs/>
        </w:rPr>
        <w:t xml:space="preserve"> ke Smlouvě </w:t>
      </w:r>
      <w:r w:rsidRPr="00E22151">
        <w:rPr>
          <w:rFonts w:ascii="Arial" w:hAnsi="Arial" w:cs="Arial"/>
          <w:b/>
          <w:bCs/>
        </w:rPr>
        <w:t xml:space="preserve">o </w:t>
      </w:r>
      <w:r>
        <w:rPr>
          <w:rFonts w:ascii="Arial" w:hAnsi="Arial" w:cs="Arial"/>
          <w:b/>
          <w:bCs/>
        </w:rPr>
        <w:t xml:space="preserve">servisní činnosti a </w:t>
      </w:r>
      <w:r w:rsidRPr="00E22151">
        <w:rPr>
          <w:rFonts w:ascii="Arial" w:hAnsi="Arial" w:cs="Arial"/>
          <w:b/>
          <w:bCs/>
        </w:rPr>
        <w:t>zajištěni provozu silničních meteorologických stanic</w:t>
      </w:r>
      <w:r w:rsidR="00615875">
        <w:rPr>
          <w:rFonts w:ascii="Arial" w:hAnsi="Arial" w:cs="Arial"/>
          <w:b/>
          <w:bCs/>
        </w:rPr>
        <w:t xml:space="preserve">, kamerových systému a jiných souvisejících zařízení </w:t>
      </w:r>
    </w:p>
    <w:p w14:paraId="23077F38" w14:textId="77777777" w:rsidR="00B96C9F" w:rsidRPr="002F4E6F" w:rsidRDefault="00B96C9F" w:rsidP="004551E9">
      <w:pPr>
        <w:pStyle w:val="Nzev"/>
        <w:spacing w:before="0"/>
        <w:jc w:val="both"/>
        <w:rPr>
          <w:rFonts w:ascii="Arial" w:hAnsi="Arial" w:cs="Arial"/>
          <w:sz w:val="24"/>
          <w:szCs w:val="24"/>
        </w:rPr>
      </w:pPr>
    </w:p>
    <w:p w14:paraId="71A85351" w14:textId="77777777" w:rsidR="00B96C9F" w:rsidRDefault="00B96C9F" w:rsidP="004551E9">
      <w:pPr>
        <w:ind w:firstLine="720"/>
        <w:jc w:val="both"/>
        <w:rPr>
          <w:rFonts w:ascii="Arial" w:hAnsi="Arial" w:cs="Arial"/>
          <w:snapToGrid w:val="0"/>
          <w:sz w:val="20"/>
          <w:szCs w:val="20"/>
        </w:rPr>
      </w:pPr>
    </w:p>
    <w:p w14:paraId="619151AB" w14:textId="77777777" w:rsidR="00B96C9F" w:rsidRPr="00191644" w:rsidRDefault="00B96C9F" w:rsidP="004551E9">
      <w:pPr>
        <w:jc w:val="both"/>
        <w:rPr>
          <w:rFonts w:ascii="Arial" w:hAnsi="Arial" w:cs="Arial"/>
          <w:b/>
          <w:bCs/>
          <w:snapToGrid w:val="0"/>
          <w:sz w:val="20"/>
          <w:szCs w:val="20"/>
        </w:rPr>
      </w:pPr>
      <w:r w:rsidRPr="00191644">
        <w:rPr>
          <w:rFonts w:ascii="Arial" w:hAnsi="Arial" w:cs="Arial"/>
          <w:b/>
          <w:bCs/>
          <w:snapToGrid w:val="0"/>
          <w:sz w:val="20"/>
          <w:szCs w:val="20"/>
        </w:rPr>
        <w:t xml:space="preserve">Harmonogram </w:t>
      </w:r>
      <w:r>
        <w:rPr>
          <w:rFonts w:ascii="Arial" w:hAnsi="Arial" w:cs="Arial"/>
          <w:b/>
          <w:bCs/>
          <w:snapToGrid w:val="0"/>
          <w:sz w:val="20"/>
          <w:szCs w:val="20"/>
        </w:rPr>
        <w:t xml:space="preserve">a rozsah </w:t>
      </w:r>
      <w:r w:rsidRPr="00191644">
        <w:rPr>
          <w:rFonts w:ascii="Arial" w:hAnsi="Arial" w:cs="Arial"/>
          <w:b/>
          <w:bCs/>
          <w:snapToGrid w:val="0"/>
          <w:sz w:val="20"/>
          <w:szCs w:val="20"/>
        </w:rPr>
        <w:t>pravideln</w:t>
      </w:r>
      <w:r>
        <w:rPr>
          <w:rFonts w:ascii="Arial" w:hAnsi="Arial" w:cs="Arial"/>
          <w:b/>
          <w:bCs/>
          <w:snapToGrid w:val="0"/>
          <w:sz w:val="20"/>
          <w:szCs w:val="20"/>
        </w:rPr>
        <w:t>é údržby</w:t>
      </w:r>
    </w:p>
    <w:p w14:paraId="1EF70815" w14:textId="77777777" w:rsidR="00B96C9F" w:rsidRDefault="00B96C9F" w:rsidP="004551E9">
      <w:pPr>
        <w:jc w:val="both"/>
        <w:rPr>
          <w:rFonts w:ascii="Arial" w:hAnsi="Arial" w:cs="Arial"/>
          <w:snapToGrid w:val="0"/>
          <w:sz w:val="20"/>
          <w:szCs w:val="20"/>
        </w:rPr>
      </w:pPr>
    </w:p>
    <w:p w14:paraId="05FDC3E2" w14:textId="77777777" w:rsidR="005F2E6C" w:rsidRDefault="00B96C9F" w:rsidP="004551E9">
      <w:pPr>
        <w:jc w:val="both"/>
        <w:rPr>
          <w:rFonts w:ascii="Arial" w:hAnsi="Arial" w:cs="Arial"/>
          <w:snapToGrid w:val="0"/>
          <w:sz w:val="20"/>
          <w:szCs w:val="20"/>
        </w:rPr>
      </w:pPr>
      <w:r w:rsidRPr="002F4E6F">
        <w:rPr>
          <w:rFonts w:ascii="Arial" w:hAnsi="Arial" w:cs="Arial"/>
          <w:snapToGrid w:val="0"/>
          <w:sz w:val="20"/>
          <w:szCs w:val="20"/>
        </w:rPr>
        <w:t>Periodické prohlídky zařízení budou prováděny</w:t>
      </w:r>
      <w:r w:rsidR="005F2E6C">
        <w:rPr>
          <w:rFonts w:ascii="Arial" w:hAnsi="Arial" w:cs="Arial"/>
          <w:snapToGrid w:val="0"/>
          <w:sz w:val="20"/>
          <w:szCs w:val="20"/>
        </w:rPr>
        <w:t>:</w:t>
      </w:r>
      <w:r w:rsidRPr="002F4E6F">
        <w:rPr>
          <w:rFonts w:ascii="Arial" w:hAnsi="Arial" w:cs="Arial"/>
          <w:snapToGrid w:val="0"/>
          <w:sz w:val="20"/>
          <w:szCs w:val="20"/>
        </w:rPr>
        <w:t xml:space="preserve"> </w:t>
      </w:r>
    </w:p>
    <w:p w14:paraId="735055B1" w14:textId="77777777" w:rsidR="00B96C9F" w:rsidRPr="005F2E6C" w:rsidRDefault="005F2E6C" w:rsidP="004551E9">
      <w:pPr>
        <w:jc w:val="both"/>
        <w:rPr>
          <w:rFonts w:ascii="Arial" w:hAnsi="Arial" w:cs="Arial"/>
          <w:snapToGrid w:val="0"/>
          <w:sz w:val="20"/>
          <w:szCs w:val="20"/>
        </w:rPr>
      </w:pPr>
      <w:r>
        <w:rPr>
          <w:rFonts w:ascii="Arial" w:hAnsi="Arial" w:cs="Arial"/>
          <w:snapToGrid w:val="0"/>
          <w:sz w:val="20"/>
          <w:szCs w:val="20"/>
        </w:rPr>
        <w:t xml:space="preserve">- 1x </w:t>
      </w:r>
      <w:r w:rsidR="0053561C" w:rsidRPr="005F2E6C">
        <w:rPr>
          <w:rFonts w:ascii="Arial" w:hAnsi="Arial" w:cs="Arial"/>
          <w:snapToGrid w:val="0"/>
          <w:sz w:val="20"/>
          <w:szCs w:val="20"/>
        </w:rPr>
        <w:t xml:space="preserve">v období </w:t>
      </w:r>
      <w:r w:rsidR="00B96C9F" w:rsidRPr="005F2E6C">
        <w:rPr>
          <w:rFonts w:ascii="Arial" w:hAnsi="Arial" w:cs="Arial"/>
          <w:snapToGrid w:val="0"/>
          <w:sz w:val="20"/>
          <w:szCs w:val="20"/>
        </w:rPr>
        <w:t>měsíc</w:t>
      </w:r>
      <w:r w:rsidR="0053561C" w:rsidRPr="005F2E6C">
        <w:rPr>
          <w:rFonts w:ascii="Arial" w:hAnsi="Arial" w:cs="Arial"/>
          <w:snapToGrid w:val="0"/>
          <w:sz w:val="20"/>
          <w:szCs w:val="20"/>
        </w:rPr>
        <w:t>ů</w:t>
      </w:r>
      <w:r w:rsidR="00B96C9F" w:rsidRPr="005F2E6C">
        <w:rPr>
          <w:rFonts w:ascii="Arial" w:hAnsi="Arial" w:cs="Arial"/>
          <w:snapToGrid w:val="0"/>
          <w:sz w:val="20"/>
          <w:szCs w:val="20"/>
        </w:rPr>
        <w:t xml:space="preserve"> </w:t>
      </w:r>
      <w:r w:rsidR="0053561C" w:rsidRPr="005F2E6C">
        <w:rPr>
          <w:rFonts w:ascii="Arial" w:hAnsi="Arial" w:cs="Arial"/>
          <w:snapToGrid w:val="0"/>
          <w:sz w:val="20"/>
          <w:szCs w:val="20"/>
        </w:rPr>
        <w:t>září-</w:t>
      </w:r>
      <w:r w:rsidR="00B96C9F" w:rsidRPr="005F2E6C">
        <w:rPr>
          <w:rFonts w:ascii="Arial" w:hAnsi="Arial" w:cs="Arial"/>
          <w:snapToGrid w:val="0"/>
          <w:sz w:val="20"/>
          <w:szCs w:val="20"/>
        </w:rPr>
        <w:t>říj</w:t>
      </w:r>
      <w:r w:rsidR="0053561C" w:rsidRPr="005F2E6C">
        <w:rPr>
          <w:rFonts w:ascii="Arial" w:hAnsi="Arial" w:cs="Arial"/>
          <w:snapToGrid w:val="0"/>
          <w:sz w:val="20"/>
          <w:szCs w:val="20"/>
        </w:rPr>
        <w:t>e</w:t>
      </w:r>
      <w:r w:rsidR="00B96C9F" w:rsidRPr="005F2E6C">
        <w:rPr>
          <w:rFonts w:ascii="Arial" w:hAnsi="Arial" w:cs="Arial"/>
          <w:snapToGrid w:val="0"/>
          <w:sz w:val="20"/>
          <w:szCs w:val="20"/>
        </w:rPr>
        <w:t>n</w:t>
      </w:r>
      <w:r>
        <w:rPr>
          <w:rFonts w:ascii="Arial" w:hAnsi="Arial" w:cs="Arial"/>
          <w:snapToGrid w:val="0"/>
          <w:sz w:val="20"/>
          <w:szCs w:val="20"/>
        </w:rPr>
        <w:t xml:space="preserve"> formou</w:t>
      </w:r>
      <w:r w:rsidR="00B96C9F" w:rsidRPr="005F2E6C">
        <w:rPr>
          <w:rFonts w:ascii="Arial" w:hAnsi="Arial" w:cs="Arial"/>
          <w:snapToGrid w:val="0"/>
          <w:sz w:val="20"/>
          <w:szCs w:val="20"/>
        </w:rPr>
        <w:t xml:space="preserve"> předsezónní prohlídka</w:t>
      </w:r>
    </w:p>
    <w:p w14:paraId="6BF46806" w14:textId="77777777" w:rsidR="00B96C9F" w:rsidRPr="005F2E6C" w:rsidRDefault="00B96C9F" w:rsidP="004551E9">
      <w:pPr>
        <w:jc w:val="both"/>
        <w:rPr>
          <w:rFonts w:ascii="Arial" w:hAnsi="Arial" w:cs="Arial"/>
          <w:snapToGrid w:val="0"/>
          <w:sz w:val="20"/>
          <w:szCs w:val="20"/>
        </w:rPr>
      </w:pPr>
    </w:p>
    <w:p w14:paraId="1A47B0C8" w14:textId="51B6E91D" w:rsidR="00B96C9F" w:rsidRPr="002F4E6F" w:rsidRDefault="00B96C9F" w:rsidP="004551E9">
      <w:pPr>
        <w:jc w:val="both"/>
        <w:rPr>
          <w:rFonts w:ascii="Arial" w:hAnsi="Arial" w:cs="Arial"/>
          <w:snapToGrid w:val="0"/>
          <w:sz w:val="20"/>
          <w:szCs w:val="20"/>
        </w:rPr>
      </w:pPr>
      <w:r w:rsidRPr="002F4E6F">
        <w:rPr>
          <w:rFonts w:ascii="Arial" w:hAnsi="Arial" w:cs="Arial"/>
          <w:snapToGrid w:val="0"/>
          <w:sz w:val="20"/>
          <w:szCs w:val="20"/>
        </w:rPr>
        <w:t>Kalibrace: provádí se dle technického předpisu fy</w:t>
      </w:r>
      <w:r>
        <w:rPr>
          <w:rFonts w:ascii="Arial" w:hAnsi="Arial" w:cs="Arial"/>
          <w:snapToGrid w:val="0"/>
          <w:sz w:val="20"/>
          <w:szCs w:val="20"/>
        </w:rPr>
        <w:t xml:space="preserve"> </w:t>
      </w:r>
      <w:r w:rsidR="00585623">
        <w:rPr>
          <w:rFonts w:ascii="Arial" w:hAnsi="Arial" w:cs="Arial"/>
          <w:snapToGrid w:val="0"/>
          <w:sz w:val="20"/>
          <w:szCs w:val="20"/>
        </w:rPr>
        <w:t>výrobce meteorologické stanice</w:t>
      </w:r>
      <w:r>
        <w:rPr>
          <w:rFonts w:ascii="Arial" w:hAnsi="Arial" w:cs="Arial"/>
          <w:snapToGrid w:val="0"/>
          <w:sz w:val="20"/>
          <w:szCs w:val="20"/>
        </w:rPr>
        <w:t xml:space="preserve"> v</w:t>
      </w:r>
      <w:r w:rsidRPr="002F4E6F">
        <w:rPr>
          <w:rFonts w:ascii="Arial" w:hAnsi="Arial" w:cs="Arial"/>
          <w:snapToGrid w:val="0"/>
          <w:sz w:val="20"/>
          <w:szCs w:val="20"/>
        </w:rPr>
        <w:t> letním období po prvním zimním období funkčnosti systému. Následně pak</w:t>
      </w:r>
      <w:r>
        <w:rPr>
          <w:rFonts w:ascii="Arial" w:hAnsi="Arial" w:cs="Arial"/>
          <w:snapToGrid w:val="0"/>
          <w:sz w:val="20"/>
          <w:szCs w:val="20"/>
        </w:rPr>
        <w:t xml:space="preserve"> </w:t>
      </w:r>
      <w:r w:rsidRPr="002F4E6F">
        <w:rPr>
          <w:rFonts w:ascii="Arial" w:hAnsi="Arial" w:cs="Arial"/>
          <w:snapToGrid w:val="0"/>
          <w:sz w:val="20"/>
          <w:szCs w:val="20"/>
        </w:rPr>
        <w:t>každý druhý kalendářní rok v letním období.</w:t>
      </w:r>
    </w:p>
    <w:p w14:paraId="4B55B336" w14:textId="77777777" w:rsidR="00B96C9F" w:rsidRDefault="00B96C9F" w:rsidP="004551E9">
      <w:pPr>
        <w:jc w:val="both"/>
        <w:rPr>
          <w:rFonts w:ascii="Arial" w:hAnsi="Arial" w:cs="Arial"/>
          <w:snapToGrid w:val="0"/>
          <w:sz w:val="20"/>
          <w:szCs w:val="20"/>
        </w:rPr>
      </w:pPr>
    </w:p>
    <w:p w14:paraId="31C8EE31" w14:textId="77777777" w:rsidR="00B96C9F" w:rsidRPr="00191644" w:rsidRDefault="00B96C9F" w:rsidP="004551E9">
      <w:pPr>
        <w:jc w:val="both"/>
        <w:rPr>
          <w:rFonts w:ascii="Arial" w:hAnsi="Arial" w:cs="Arial"/>
          <w:snapToGrid w:val="0"/>
          <w:sz w:val="20"/>
          <w:szCs w:val="20"/>
          <w:u w:val="single"/>
        </w:rPr>
      </w:pPr>
      <w:r w:rsidRPr="00191644">
        <w:rPr>
          <w:rFonts w:ascii="Arial" w:hAnsi="Arial" w:cs="Arial"/>
          <w:snapToGrid w:val="0"/>
          <w:sz w:val="20"/>
          <w:szCs w:val="20"/>
          <w:u w:val="single"/>
        </w:rPr>
        <w:t>Prohlídkové práce zahrnují:</w:t>
      </w:r>
    </w:p>
    <w:p w14:paraId="0466A3E6" w14:textId="77777777"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kompletní prohlídka zařízení pro zjištění mechanických či elektrických a elektronických poškození</w:t>
      </w:r>
    </w:p>
    <w:p w14:paraId="70AA56B7" w14:textId="77777777"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místní odečet naměřených meteorologických hodnot a jejich informativní porovnání s přenosnými meteorologickými přístroji</w:t>
      </w:r>
    </w:p>
    <w:p w14:paraId="51CD921B" w14:textId="77777777" w:rsidR="00B96C9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místní odečet všech nastavovacích parametrů</w:t>
      </w:r>
    </w:p>
    <w:p w14:paraId="566AF7BD" w14:textId="77777777" w:rsidR="00615875" w:rsidRDefault="00615875" w:rsidP="001D44C3">
      <w:pPr>
        <w:pStyle w:val="Zkladntextodsazen3"/>
        <w:numPr>
          <w:ilvl w:val="0"/>
          <w:numId w:val="4"/>
        </w:numPr>
        <w:tabs>
          <w:tab w:val="clear" w:pos="360"/>
          <w:tab w:val="num" w:pos="720"/>
        </w:tabs>
        <w:spacing w:before="120"/>
        <w:ind w:left="720"/>
        <w:jc w:val="both"/>
        <w:rPr>
          <w:rFonts w:ascii="Arial" w:hAnsi="Arial" w:cs="Arial"/>
        </w:rPr>
      </w:pPr>
      <w:r>
        <w:rPr>
          <w:rFonts w:ascii="Arial" w:hAnsi="Arial" w:cs="Arial"/>
        </w:rPr>
        <w:t>kontrola nezávislých zdrojů napájení</w:t>
      </w:r>
      <w:r w:rsidR="00725DBA">
        <w:rPr>
          <w:rFonts w:ascii="Arial" w:hAnsi="Arial" w:cs="Arial"/>
        </w:rPr>
        <w:t xml:space="preserve"> </w:t>
      </w:r>
    </w:p>
    <w:p w14:paraId="60AEF702" w14:textId="77777777" w:rsidR="00B96C9F" w:rsidRDefault="00B96C9F" w:rsidP="001D44C3">
      <w:pPr>
        <w:pStyle w:val="Zkladntextodsazen3"/>
        <w:numPr>
          <w:ilvl w:val="0"/>
          <w:numId w:val="4"/>
        </w:numPr>
        <w:tabs>
          <w:tab w:val="clear" w:pos="360"/>
          <w:tab w:val="num" w:pos="720"/>
        </w:tabs>
        <w:spacing w:before="120"/>
        <w:ind w:left="720"/>
        <w:jc w:val="both"/>
        <w:rPr>
          <w:rFonts w:ascii="Arial" w:hAnsi="Arial" w:cs="Arial"/>
        </w:rPr>
      </w:pPr>
      <w:r>
        <w:rPr>
          <w:rFonts w:ascii="Arial" w:hAnsi="Arial" w:cs="Arial"/>
        </w:rPr>
        <w:t>čištění senzorů</w:t>
      </w:r>
    </w:p>
    <w:p w14:paraId="3346F067" w14:textId="77777777" w:rsidR="00F23492" w:rsidRDefault="003E5CB4" w:rsidP="001D44C3">
      <w:pPr>
        <w:pStyle w:val="Zkladntextodsazen3"/>
        <w:numPr>
          <w:ilvl w:val="0"/>
          <w:numId w:val="4"/>
        </w:numPr>
        <w:tabs>
          <w:tab w:val="clear" w:pos="360"/>
          <w:tab w:val="num" w:pos="720"/>
        </w:tabs>
        <w:spacing w:before="120"/>
        <w:ind w:left="720"/>
        <w:jc w:val="both"/>
        <w:rPr>
          <w:rFonts w:ascii="Arial" w:hAnsi="Arial" w:cs="Arial"/>
        </w:rPr>
      </w:pPr>
      <w:r>
        <w:rPr>
          <w:rFonts w:ascii="Arial" w:hAnsi="Arial" w:cs="Arial"/>
        </w:rPr>
        <w:t>zhotovení protokolu</w:t>
      </w:r>
    </w:p>
    <w:p w14:paraId="43816FBE" w14:textId="77777777" w:rsidR="003E5CB4" w:rsidRPr="002F4E6F" w:rsidRDefault="00F23492" w:rsidP="001D44C3">
      <w:pPr>
        <w:pStyle w:val="Zkladntextodsazen3"/>
        <w:numPr>
          <w:ilvl w:val="0"/>
          <w:numId w:val="4"/>
        </w:numPr>
        <w:tabs>
          <w:tab w:val="clear" w:pos="360"/>
          <w:tab w:val="num" w:pos="720"/>
        </w:tabs>
        <w:spacing w:before="120"/>
        <w:ind w:left="720"/>
        <w:jc w:val="both"/>
        <w:rPr>
          <w:rFonts w:ascii="Arial" w:hAnsi="Arial" w:cs="Arial"/>
        </w:rPr>
      </w:pPr>
      <w:r>
        <w:rPr>
          <w:rFonts w:ascii="Arial" w:hAnsi="Arial" w:cs="Arial"/>
        </w:rPr>
        <w:t>výdaje na administrativní činnost</w:t>
      </w:r>
    </w:p>
    <w:p w14:paraId="57A89B12" w14:textId="77777777" w:rsidR="00B96C9F" w:rsidRDefault="00B96C9F" w:rsidP="004551E9">
      <w:pPr>
        <w:jc w:val="both"/>
        <w:rPr>
          <w:rFonts w:ascii="Arial" w:hAnsi="Arial" w:cs="Arial"/>
          <w:snapToGrid w:val="0"/>
          <w:sz w:val="20"/>
          <w:szCs w:val="20"/>
        </w:rPr>
      </w:pPr>
    </w:p>
    <w:p w14:paraId="7A51F394" w14:textId="77777777" w:rsidR="00B96C9F" w:rsidRPr="00191644" w:rsidRDefault="00B96C9F" w:rsidP="004551E9">
      <w:pPr>
        <w:jc w:val="both"/>
        <w:rPr>
          <w:rFonts w:ascii="Arial" w:hAnsi="Arial" w:cs="Arial"/>
          <w:snapToGrid w:val="0"/>
          <w:sz w:val="20"/>
          <w:szCs w:val="20"/>
          <w:u w:val="single"/>
        </w:rPr>
      </w:pPr>
      <w:r w:rsidRPr="00191644">
        <w:rPr>
          <w:rFonts w:ascii="Arial" w:hAnsi="Arial" w:cs="Arial"/>
          <w:snapToGrid w:val="0"/>
          <w:sz w:val="20"/>
          <w:szCs w:val="20"/>
          <w:u w:val="single"/>
        </w:rPr>
        <w:t>Kalibrační práce zahrnují:</w:t>
      </w:r>
    </w:p>
    <w:p w14:paraId="34FA6024" w14:textId="77777777"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dílenské kalibrační srovnávací měření senzoru teploty a vlhkosti vzduchu</w:t>
      </w:r>
    </w:p>
    <w:p w14:paraId="044703CC" w14:textId="77777777"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dílenské očistění krytu senzoru teploty a vlhkosti vzduchu</w:t>
      </w:r>
    </w:p>
    <w:p w14:paraId="33695DDC" w14:textId="77777777" w:rsidR="00B96C9F" w:rsidRDefault="00B96C9F" w:rsidP="00FD74BA">
      <w:pPr>
        <w:jc w:val="both"/>
        <w:rPr>
          <w:rFonts w:ascii="Arial" w:hAnsi="Arial" w:cs="Arial"/>
          <w:snapToGrid w:val="0"/>
          <w:sz w:val="20"/>
          <w:szCs w:val="20"/>
        </w:rPr>
      </w:pPr>
    </w:p>
    <w:p w14:paraId="6C4295F7" w14:textId="6B44A742" w:rsidR="00B96C9F" w:rsidRPr="00F45408" w:rsidRDefault="00B96C9F" w:rsidP="00F45408">
      <w:pPr>
        <w:jc w:val="both"/>
        <w:rPr>
          <w:rFonts w:ascii="Arial" w:hAnsi="Arial" w:cs="Arial"/>
          <w:snapToGrid w:val="0"/>
          <w:sz w:val="20"/>
          <w:szCs w:val="20"/>
        </w:rPr>
      </w:pPr>
      <w:r w:rsidRPr="00F45408">
        <w:rPr>
          <w:rFonts w:ascii="Arial" w:hAnsi="Arial" w:cs="Arial"/>
          <w:snapToGrid w:val="0"/>
          <w:sz w:val="20"/>
          <w:szCs w:val="20"/>
        </w:rPr>
        <w:t xml:space="preserve">O provádění periodické prohlídky a kalibraci provede </w:t>
      </w:r>
      <w:r w:rsidR="00423B2E">
        <w:rPr>
          <w:rFonts w:ascii="Arial" w:hAnsi="Arial" w:cs="Arial"/>
          <w:snapToGrid w:val="0"/>
          <w:sz w:val="20"/>
          <w:szCs w:val="20"/>
        </w:rPr>
        <w:t>poskytovatel</w:t>
      </w:r>
      <w:r w:rsidRPr="00F45408">
        <w:rPr>
          <w:rFonts w:ascii="Arial" w:hAnsi="Arial" w:cs="Arial"/>
          <w:snapToGrid w:val="0"/>
          <w:sz w:val="20"/>
          <w:szCs w:val="20"/>
        </w:rPr>
        <w:t xml:space="preserve"> písemný doklad a </w:t>
      </w:r>
      <w:r w:rsidR="005F2E6C">
        <w:rPr>
          <w:rFonts w:ascii="Arial" w:hAnsi="Arial" w:cs="Arial"/>
          <w:snapToGrid w:val="0"/>
          <w:sz w:val="20"/>
          <w:szCs w:val="20"/>
        </w:rPr>
        <w:t xml:space="preserve">předá jej objednateli </w:t>
      </w:r>
      <w:r w:rsidR="005118F4">
        <w:rPr>
          <w:rFonts w:ascii="Arial" w:hAnsi="Arial" w:cs="Arial"/>
          <w:snapToGrid w:val="0"/>
          <w:sz w:val="20"/>
          <w:szCs w:val="20"/>
        </w:rPr>
        <w:t>v</w:t>
      </w:r>
      <w:r w:rsidR="005F2E6C">
        <w:rPr>
          <w:rFonts w:ascii="Arial" w:hAnsi="Arial" w:cs="Arial"/>
          <w:snapToGrid w:val="0"/>
          <w:sz w:val="20"/>
          <w:szCs w:val="20"/>
        </w:rPr>
        <w:t xml:space="preserve"> měsíční předávce výkon</w:t>
      </w:r>
      <w:r w:rsidR="005118F4">
        <w:rPr>
          <w:rFonts w:ascii="Arial" w:hAnsi="Arial" w:cs="Arial"/>
          <w:snapToGrid w:val="0"/>
          <w:sz w:val="20"/>
          <w:szCs w:val="20"/>
        </w:rPr>
        <w:t>ů</w:t>
      </w:r>
      <w:r w:rsidR="005F2E6C">
        <w:rPr>
          <w:rFonts w:ascii="Arial" w:hAnsi="Arial" w:cs="Arial"/>
          <w:snapToGrid w:val="0"/>
          <w:sz w:val="20"/>
          <w:szCs w:val="20"/>
        </w:rPr>
        <w:t xml:space="preserve"> a služeb.</w:t>
      </w:r>
    </w:p>
    <w:p w14:paraId="518004CA" w14:textId="77777777" w:rsidR="00B96C9F" w:rsidRPr="00E47BBD" w:rsidRDefault="00B96C9F" w:rsidP="00F45408">
      <w:pPr>
        <w:jc w:val="both"/>
        <w:rPr>
          <w:rFonts w:ascii="Arial" w:hAnsi="Arial" w:cs="Arial"/>
          <w:snapToGrid w:val="0"/>
          <w:color w:val="FF0000"/>
          <w:sz w:val="20"/>
          <w:szCs w:val="20"/>
        </w:rPr>
      </w:pPr>
    </w:p>
    <w:p w14:paraId="37448E21" w14:textId="77777777" w:rsidR="00B96C9F" w:rsidRPr="00E47BBD" w:rsidRDefault="00B96C9F" w:rsidP="00044104">
      <w:pPr>
        <w:jc w:val="both"/>
        <w:rPr>
          <w:rFonts w:ascii="Arial" w:hAnsi="Arial" w:cs="Arial"/>
          <w:snapToGrid w:val="0"/>
          <w:color w:val="FF0000"/>
          <w:sz w:val="20"/>
          <w:szCs w:val="20"/>
        </w:rPr>
      </w:pPr>
    </w:p>
    <w:p w14:paraId="5C0D4C2C" w14:textId="77777777" w:rsidR="00B96C9F" w:rsidRDefault="00B96C9F" w:rsidP="00044104">
      <w:pPr>
        <w:jc w:val="both"/>
        <w:rPr>
          <w:rFonts w:ascii="Arial" w:hAnsi="Arial" w:cs="Arial"/>
          <w:snapToGrid w:val="0"/>
          <w:sz w:val="20"/>
          <w:szCs w:val="20"/>
        </w:rPr>
      </w:pPr>
    </w:p>
    <w:p w14:paraId="05301911" w14:textId="77777777" w:rsidR="00B96C9F" w:rsidRDefault="00B96C9F" w:rsidP="00044104">
      <w:pPr>
        <w:jc w:val="both"/>
        <w:rPr>
          <w:rFonts w:ascii="Arial" w:hAnsi="Arial" w:cs="Arial"/>
          <w:snapToGrid w:val="0"/>
          <w:sz w:val="20"/>
          <w:szCs w:val="20"/>
        </w:rPr>
      </w:pPr>
    </w:p>
    <w:p w14:paraId="213E55ED" w14:textId="77777777" w:rsidR="00B96C9F" w:rsidRDefault="00B96C9F" w:rsidP="00044104">
      <w:pPr>
        <w:jc w:val="both"/>
        <w:rPr>
          <w:rFonts w:ascii="Arial" w:hAnsi="Arial" w:cs="Arial"/>
          <w:snapToGrid w:val="0"/>
          <w:sz w:val="20"/>
          <w:szCs w:val="20"/>
        </w:rPr>
      </w:pPr>
    </w:p>
    <w:p w14:paraId="6F733A24" w14:textId="77777777" w:rsidR="00B96C9F" w:rsidRDefault="00B96C9F" w:rsidP="00044104">
      <w:pPr>
        <w:jc w:val="both"/>
        <w:rPr>
          <w:rFonts w:ascii="Arial" w:hAnsi="Arial" w:cs="Arial"/>
          <w:snapToGrid w:val="0"/>
          <w:sz w:val="20"/>
          <w:szCs w:val="20"/>
        </w:rPr>
      </w:pPr>
    </w:p>
    <w:p w14:paraId="328A5723" w14:textId="77777777" w:rsidR="00B96C9F" w:rsidRDefault="00B96C9F" w:rsidP="00044104">
      <w:pPr>
        <w:jc w:val="both"/>
        <w:rPr>
          <w:rFonts w:ascii="Arial" w:hAnsi="Arial" w:cs="Arial"/>
          <w:snapToGrid w:val="0"/>
          <w:sz w:val="20"/>
          <w:szCs w:val="20"/>
        </w:rPr>
      </w:pPr>
    </w:p>
    <w:tbl>
      <w:tblPr>
        <w:tblW w:w="9310" w:type="dxa"/>
        <w:tblInd w:w="2" w:type="dxa"/>
        <w:tblLook w:val="01E0" w:firstRow="1" w:lastRow="1" w:firstColumn="1" w:lastColumn="1" w:noHBand="0" w:noVBand="0"/>
      </w:tblPr>
      <w:tblGrid>
        <w:gridCol w:w="4655"/>
        <w:gridCol w:w="4655"/>
      </w:tblGrid>
      <w:tr w:rsidR="005F2E6C" w:rsidRPr="00385B38" w14:paraId="06143CCE" w14:textId="77777777">
        <w:trPr>
          <w:trHeight w:val="225"/>
        </w:trPr>
        <w:tc>
          <w:tcPr>
            <w:tcW w:w="4655" w:type="dxa"/>
          </w:tcPr>
          <w:p w14:paraId="003DAE77" w14:textId="77777777" w:rsidR="005F2E6C" w:rsidRPr="006C3E46" w:rsidRDefault="005F2E6C" w:rsidP="005C53FF">
            <w:pPr>
              <w:rPr>
                <w:rFonts w:ascii="Arial" w:hAnsi="Arial" w:cs="Arial"/>
                <w:sz w:val="20"/>
                <w:szCs w:val="20"/>
              </w:rPr>
            </w:pPr>
          </w:p>
        </w:tc>
        <w:tc>
          <w:tcPr>
            <w:tcW w:w="4655" w:type="dxa"/>
          </w:tcPr>
          <w:p w14:paraId="595AA90D" w14:textId="77777777" w:rsidR="005F2E6C" w:rsidRPr="006C3E46" w:rsidRDefault="005F2E6C" w:rsidP="005C53FF">
            <w:pPr>
              <w:rPr>
                <w:rFonts w:ascii="Arial" w:hAnsi="Arial" w:cs="Arial"/>
                <w:sz w:val="20"/>
                <w:szCs w:val="20"/>
              </w:rPr>
            </w:pPr>
          </w:p>
        </w:tc>
      </w:tr>
      <w:tr w:rsidR="005F2E6C" w:rsidRPr="00385B38" w14:paraId="78811CD5" w14:textId="77777777">
        <w:trPr>
          <w:trHeight w:val="240"/>
        </w:trPr>
        <w:tc>
          <w:tcPr>
            <w:tcW w:w="4655" w:type="dxa"/>
            <w:vAlign w:val="bottom"/>
          </w:tcPr>
          <w:p w14:paraId="516D6DF9" w14:textId="77777777" w:rsidR="005F2E6C" w:rsidRPr="006C3E46" w:rsidRDefault="005F2E6C" w:rsidP="005C53FF">
            <w:pPr>
              <w:rPr>
                <w:rFonts w:ascii="Arial" w:hAnsi="Arial" w:cs="Arial"/>
                <w:sz w:val="20"/>
                <w:szCs w:val="20"/>
              </w:rPr>
            </w:pPr>
          </w:p>
        </w:tc>
        <w:tc>
          <w:tcPr>
            <w:tcW w:w="4655" w:type="dxa"/>
          </w:tcPr>
          <w:p w14:paraId="6E20B9B4" w14:textId="77777777" w:rsidR="005F2E6C" w:rsidRPr="008D5A7F" w:rsidRDefault="005F2E6C" w:rsidP="005C53FF">
            <w:pPr>
              <w:rPr>
                <w:rFonts w:ascii="Arial" w:hAnsi="Arial" w:cs="Arial"/>
                <w:sz w:val="20"/>
                <w:szCs w:val="20"/>
              </w:rPr>
            </w:pPr>
          </w:p>
        </w:tc>
      </w:tr>
    </w:tbl>
    <w:p w14:paraId="0C3C0DB2" w14:textId="77777777" w:rsidR="00B96C9F" w:rsidRPr="00F45408" w:rsidRDefault="00B96C9F" w:rsidP="00044104">
      <w:pPr>
        <w:jc w:val="both"/>
        <w:rPr>
          <w:rFonts w:ascii="Arial" w:hAnsi="Arial" w:cs="Arial"/>
          <w:snapToGrid w:val="0"/>
          <w:sz w:val="20"/>
          <w:szCs w:val="20"/>
        </w:rPr>
      </w:pPr>
    </w:p>
    <w:p w14:paraId="76E611F2" w14:textId="77777777" w:rsidR="00B96C9F" w:rsidRDefault="00B96C9F" w:rsidP="00EE4786">
      <w:pPr>
        <w:jc w:val="center"/>
        <w:rPr>
          <w:rFonts w:ascii="Arial" w:hAnsi="Arial" w:cs="Arial"/>
          <w:snapToGrid w:val="0"/>
          <w:sz w:val="20"/>
          <w:szCs w:val="20"/>
        </w:rPr>
      </w:pPr>
      <w:r>
        <w:rPr>
          <w:rFonts w:ascii="Arial" w:hAnsi="Arial" w:cs="Arial"/>
          <w:snapToGrid w:val="0"/>
          <w:sz w:val="20"/>
          <w:szCs w:val="20"/>
        </w:rPr>
        <w:br w:type="page"/>
      </w:r>
      <w:r w:rsidRPr="006F14E1">
        <w:rPr>
          <w:rFonts w:ascii="Arial" w:hAnsi="Arial" w:cs="Arial"/>
          <w:b/>
          <w:bCs/>
        </w:rPr>
        <w:lastRenderedPageBreak/>
        <w:t xml:space="preserve">Příloha č. </w:t>
      </w:r>
      <w:r>
        <w:rPr>
          <w:rFonts w:ascii="Arial" w:hAnsi="Arial" w:cs="Arial"/>
          <w:b/>
          <w:bCs/>
        </w:rPr>
        <w:t>3</w:t>
      </w:r>
      <w:r w:rsidRPr="006F14E1">
        <w:rPr>
          <w:rFonts w:ascii="Arial" w:hAnsi="Arial" w:cs="Arial"/>
          <w:b/>
          <w:bCs/>
        </w:rPr>
        <w:t xml:space="preserve"> ke Smlouvě </w:t>
      </w:r>
      <w:r w:rsidRPr="00E22151">
        <w:rPr>
          <w:rFonts w:ascii="Arial" w:hAnsi="Arial" w:cs="Arial"/>
          <w:b/>
          <w:bCs/>
        </w:rPr>
        <w:t xml:space="preserve">o </w:t>
      </w:r>
      <w:r>
        <w:rPr>
          <w:rFonts w:ascii="Arial" w:hAnsi="Arial" w:cs="Arial"/>
          <w:b/>
          <w:bCs/>
        </w:rPr>
        <w:t xml:space="preserve">servisní činnosti a </w:t>
      </w:r>
      <w:r w:rsidRPr="00E22151">
        <w:rPr>
          <w:rFonts w:ascii="Arial" w:hAnsi="Arial" w:cs="Arial"/>
          <w:b/>
          <w:bCs/>
        </w:rPr>
        <w:t>zajištěni provozu silničních meteorologických stanic</w:t>
      </w:r>
      <w:r w:rsidR="00F23492">
        <w:rPr>
          <w:rFonts w:ascii="Arial" w:hAnsi="Arial" w:cs="Arial"/>
          <w:b/>
          <w:bCs/>
        </w:rPr>
        <w:t>, kamerových systémů a jiných souvisejících zařízení</w:t>
      </w:r>
    </w:p>
    <w:p w14:paraId="734B582A" w14:textId="77777777" w:rsidR="00B96C9F" w:rsidRDefault="00B96C9F" w:rsidP="003D538E">
      <w:pPr>
        <w:jc w:val="both"/>
        <w:rPr>
          <w:rFonts w:ascii="Arial" w:hAnsi="Arial" w:cs="Arial"/>
          <w:snapToGrid w:val="0"/>
          <w:sz w:val="20"/>
          <w:szCs w:val="20"/>
        </w:rPr>
      </w:pPr>
    </w:p>
    <w:p w14:paraId="2C8228CA" w14:textId="77777777" w:rsidR="00B96C9F" w:rsidRDefault="00B96C9F" w:rsidP="003D538E">
      <w:pPr>
        <w:jc w:val="both"/>
        <w:rPr>
          <w:rFonts w:ascii="Arial" w:hAnsi="Arial" w:cs="Arial"/>
          <w:b/>
          <w:bCs/>
          <w:snapToGrid w:val="0"/>
          <w:sz w:val="20"/>
          <w:szCs w:val="20"/>
        </w:rPr>
      </w:pPr>
      <w:r w:rsidRPr="006E6FCF">
        <w:rPr>
          <w:rFonts w:ascii="Arial" w:hAnsi="Arial" w:cs="Arial"/>
          <w:b/>
          <w:bCs/>
          <w:snapToGrid w:val="0"/>
          <w:sz w:val="20"/>
          <w:szCs w:val="20"/>
        </w:rPr>
        <w:t>Ceny za výkon</w:t>
      </w:r>
      <w:r w:rsidR="000E68C0">
        <w:rPr>
          <w:rFonts w:ascii="Arial" w:hAnsi="Arial" w:cs="Arial"/>
          <w:b/>
          <w:bCs/>
          <w:snapToGrid w:val="0"/>
          <w:sz w:val="20"/>
          <w:szCs w:val="20"/>
        </w:rPr>
        <w:t>y</w:t>
      </w:r>
      <w:r w:rsidRPr="006E6FCF">
        <w:rPr>
          <w:rFonts w:ascii="Arial" w:hAnsi="Arial" w:cs="Arial"/>
          <w:b/>
          <w:bCs/>
          <w:snapToGrid w:val="0"/>
          <w:sz w:val="20"/>
          <w:szCs w:val="20"/>
        </w:rPr>
        <w:t xml:space="preserve"> jednotlivých činností:</w:t>
      </w:r>
    </w:p>
    <w:p w14:paraId="186385A8" w14:textId="77777777" w:rsidR="00B96C9F" w:rsidRPr="006E6FCF" w:rsidRDefault="00B96C9F" w:rsidP="003D538E">
      <w:pPr>
        <w:jc w:val="both"/>
        <w:rPr>
          <w:rFonts w:ascii="Arial" w:hAnsi="Arial" w:cs="Arial"/>
          <w:b/>
          <w:bCs/>
          <w:snapToGrid w:val="0"/>
          <w:sz w:val="20"/>
          <w:szCs w:val="20"/>
        </w:rPr>
      </w:pPr>
    </w:p>
    <w:p w14:paraId="3D0B4151" w14:textId="0D27C6EF" w:rsidR="00B96C9F" w:rsidRPr="00D43E02" w:rsidRDefault="00B96C9F" w:rsidP="005B25CC">
      <w:pPr>
        <w:ind w:left="709" w:hanging="709"/>
        <w:jc w:val="both"/>
        <w:rPr>
          <w:rFonts w:ascii="Arial" w:hAnsi="Arial" w:cs="Arial"/>
          <w:snapToGrid w:val="0"/>
          <w:sz w:val="20"/>
          <w:szCs w:val="20"/>
        </w:rPr>
      </w:pPr>
      <w:r>
        <w:rPr>
          <w:rFonts w:ascii="Arial" w:hAnsi="Arial" w:cs="Arial"/>
          <w:snapToGrid w:val="0"/>
          <w:sz w:val="20"/>
          <w:szCs w:val="20"/>
        </w:rPr>
        <w:t xml:space="preserve">      </w:t>
      </w:r>
      <w:r w:rsidR="005B25CC">
        <w:rPr>
          <w:rFonts w:ascii="Arial" w:hAnsi="Arial" w:cs="Arial"/>
          <w:snapToGrid w:val="0"/>
          <w:sz w:val="20"/>
          <w:szCs w:val="20"/>
        </w:rPr>
        <w:t xml:space="preserve"> </w:t>
      </w:r>
      <w:r>
        <w:rPr>
          <w:rFonts w:ascii="Arial" w:hAnsi="Arial" w:cs="Arial"/>
          <w:snapToGrid w:val="0"/>
          <w:sz w:val="20"/>
          <w:szCs w:val="20"/>
        </w:rPr>
        <w:t xml:space="preserve">-  </w:t>
      </w:r>
      <w:r w:rsidR="00C262BB">
        <w:rPr>
          <w:rFonts w:ascii="Arial" w:hAnsi="Arial" w:cs="Arial"/>
          <w:snapToGrid w:val="0"/>
          <w:sz w:val="20"/>
          <w:szCs w:val="20"/>
        </w:rPr>
        <w:t xml:space="preserve">  </w:t>
      </w:r>
      <w:r>
        <w:rPr>
          <w:rFonts w:ascii="Arial" w:hAnsi="Arial" w:cs="Arial"/>
          <w:snapToGrid w:val="0"/>
          <w:sz w:val="20"/>
          <w:szCs w:val="20"/>
        </w:rPr>
        <w:t xml:space="preserve">Sazba za technický dozor nad každou meteorologickou stanicí činí měsíčně </w:t>
      </w:r>
      <w:r w:rsidR="00E10FCE" w:rsidRPr="00E10FCE">
        <w:rPr>
          <w:rFonts w:ascii="Arial" w:hAnsi="Arial" w:cs="Arial"/>
          <w:snapToGrid w:val="0"/>
          <w:sz w:val="20"/>
          <w:szCs w:val="20"/>
          <w:highlight w:val="yellow"/>
        </w:rPr>
        <w:t>DOPLNIT</w:t>
      </w:r>
      <w:r w:rsidRPr="004A79E6">
        <w:rPr>
          <w:rFonts w:ascii="Arial" w:hAnsi="Arial" w:cs="Arial"/>
          <w:snapToGrid w:val="0"/>
          <w:sz w:val="20"/>
          <w:szCs w:val="20"/>
        </w:rPr>
        <w:t>,- Kč/</w:t>
      </w:r>
      <w:r w:rsidR="005B25CC" w:rsidRPr="004A79E6">
        <w:rPr>
          <w:rFonts w:ascii="Arial" w:hAnsi="Arial" w:cs="Arial"/>
          <w:snapToGrid w:val="0"/>
          <w:sz w:val="20"/>
          <w:szCs w:val="20"/>
        </w:rPr>
        <w:t xml:space="preserve"> </w:t>
      </w:r>
      <w:r w:rsidR="00DB476A" w:rsidRPr="004A79E6">
        <w:rPr>
          <w:rFonts w:ascii="Arial" w:hAnsi="Arial" w:cs="Arial"/>
          <w:snapToGrid w:val="0"/>
          <w:sz w:val="20"/>
          <w:szCs w:val="20"/>
        </w:rPr>
        <w:t xml:space="preserve">1 </w:t>
      </w:r>
      <w:proofErr w:type="spellStart"/>
      <w:r w:rsidR="00DB476A" w:rsidRPr="004A79E6">
        <w:rPr>
          <w:rFonts w:ascii="Arial" w:hAnsi="Arial" w:cs="Arial"/>
          <w:snapToGrid w:val="0"/>
          <w:sz w:val="20"/>
          <w:szCs w:val="20"/>
        </w:rPr>
        <w:t>sms</w:t>
      </w:r>
      <w:proofErr w:type="spellEnd"/>
      <w:r w:rsidR="00DB476A" w:rsidRPr="004A79E6">
        <w:rPr>
          <w:rFonts w:ascii="Arial" w:hAnsi="Arial" w:cs="Arial"/>
          <w:snapToGrid w:val="0"/>
          <w:sz w:val="20"/>
          <w:szCs w:val="20"/>
        </w:rPr>
        <w:t>/ v období od 1.</w:t>
      </w:r>
      <w:r w:rsidR="00725DBA" w:rsidRPr="004A79E6">
        <w:rPr>
          <w:rFonts w:ascii="Arial" w:hAnsi="Arial" w:cs="Arial"/>
          <w:snapToGrid w:val="0"/>
          <w:sz w:val="20"/>
          <w:szCs w:val="20"/>
        </w:rPr>
        <w:t xml:space="preserve"> </w:t>
      </w:r>
      <w:r w:rsidR="00DB476A" w:rsidRPr="004A79E6">
        <w:rPr>
          <w:rFonts w:ascii="Arial" w:hAnsi="Arial" w:cs="Arial"/>
          <w:snapToGrid w:val="0"/>
          <w:sz w:val="20"/>
          <w:szCs w:val="20"/>
        </w:rPr>
        <w:t>11. do 30.</w:t>
      </w:r>
      <w:r w:rsidR="00725DBA" w:rsidRPr="004A79E6">
        <w:rPr>
          <w:rFonts w:ascii="Arial" w:hAnsi="Arial" w:cs="Arial"/>
          <w:snapToGrid w:val="0"/>
          <w:sz w:val="20"/>
          <w:szCs w:val="20"/>
        </w:rPr>
        <w:t xml:space="preserve"> </w:t>
      </w:r>
      <w:r w:rsidR="00DB476A" w:rsidRPr="004A79E6">
        <w:rPr>
          <w:rFonts w:ascii="Arial" w:hAnsi="Arial" w:cs="Arial"/>
          <w:snapToGrid w:val="0"/>
          <w:sz w:val="20"/>
          <w:szCs w:val="20"/>
        </w:rPr>
        <w:t xml:space="preserve">4. následujícího roku. V ostatních měsících platí sazba </w:t>
      </w:r>
      <w:r w:rsidR="00E10FCE" w:rsidRPr="00E10FCE">
        <w:rPr>
          <w:rFonts w:ascii="Arial" w:hAnsi="Arial" w:cs="Arial"/>
          <w:snapToGrid w:val="0"/>
          <w:sz w:val="20"/>
          <w:szCs w:val="20"/>
          <w:highlight w:val="yellow"/>
        </w:rPr>
        <w:t>DOPLNIT</w:t>
      </w:r>
      <w:r w:rsidR="00DB476A" w:rsidRPr="004A79E6">
        <w:rPr>
          <w:rFonts w:ascii="Arial" w:hAnsi="Arial" w:cs="Arial"/>
          <w:snapToGrid w:val="0"/>
          <w:sz w:val="20"/>
          <w:szCs w:val="20"/>
        </w:rPr>
        <w:t>,-</w:t>
      </w:r>
      <w:r w:rsidR="00DB476A">
        <w:rPr>
          <w:rFonts w:ascii="Arial" w:hAnsi="Arial" w:cs="Arial"/>
          <w:snapToGrid w:val="0"/>
          <w:sz w:val="20"/>
          <w:szCs w:val="20"/>
        </w:rPr>
        <w:t xml:space="preserve"> Kč/</w:t>
      </w:r>
      <w:r w:rsidR="00C262BB">
        <w:rPr>
          <w:rFonts w:ascii="Arial" w:hAnsi="Arial" w:cs="Arial"/>
          <w:snapToGrid w:val="0"/>
          <w:sz w:val="20"/>
          <w:szCs w:val="20"/>
        </w:rPr>
        <w:t xml:space="preserve">1 </w:t>
      </w:r>
      <w:proofErr w:type="spellStart"/>
      <w:r w:rsidR="00C262BB">
        <w:rPr>
          <w:rFonts w:ascii="Arial" w:hAnsi="Arial" w:cs="Arial"/>
          <w:snapToGrid w:val="0"/>
          <w:sz w:val="20"/>
          <w:szCs w:val="20"/>
        </w:rPr>
        <w:t>sms</w:t>
      </w:r>
      <w:proofErr w:type="spellEnd"/>
      <w:r w:rsidR="00C262BB">
        <w:rPr>
          <w:rFonts w:ascii="Arial" w:hAnsi="Arial" w:cs="Arial"/>
          <w:snapToGrid w:val="0"/>
          <w:sz w:val="20"/>
          <w:szCs w:val="20"/>
        </w:rPr>
        <w:t>/</w:t>
      </w:r>
      <w:r w:rsidR="00C873AA">
        <w:rPr>
          <w:rFonts w:ascii="Arial" w:hAnsi="Arial" w:cs="Arial"/>
          <w:snapToGrid w:val="0"/>
          <w:sz w:val="20"/>
          <w:szCs w:val="20"/>
        </w:rPr>
        <w:t xml:space="preserve"> měsíc; </w:t>
      </w:r>
      <w:r w:rsidR="00271259">
        <w:rPr>
          <w:rFonts w:ascii="Arial" w:hAnsi="Arial" w:cs="Arial"/>
          <w:snapToGrid w:val="0"/>
          <w:sz w:val="20"/>
          <w:szCs w:val="20"/>
        </w:rPr>
        <w:t xml:space="preserve">částka zahrnuje </w:t>
      </w:r>
      <w:r w:rsidR="00C873AA" w:rsidRPr="0049181A">
        <w:rPr>
          <w:rFonts w:ascii="Arial" w:hAnsi="Arial" w:cs="Arial"/>
          <w:snapToGrid w:val="0"/>
          <w:sz w:val="20"/>
          <w:szCs w:val="20"/>
        </w:rPr>
        <w:t>využití technologického serveru</w:t>
      </w:r>
      <w:r w:rsidR="00271259" w:rsidRPr="0049181A">
        <w:rPr>
          <w:rFonts w:ascii="Arial" w:hAnsi="Arial" w:cs="Arial"/>
          <w:snapToGrid w:val="0"/>
          <w:sz w:val="20"/>
          <w:szCs w:val="20"/>
        </w:rPr>
        <w:t xml:space="preserve"> dodavatele</w:t>
      </w:r>
      <w:r w:rsidR="0049181A" w:rsidRPr="0049181A">
        <w:rPr>
          <w:rFonts w:ascii="Arial" w:hAnsi="Arial" w:cs="Arial"/>
          <w:snapToGrid w:val="0"/>
          <w:sz w:val="20"/>
          <w:szCs w:val="20"/>
        </w:rPr>
        <w:t xml:space="preserve"> + </w:t>
      </w:r>
      <w:r w:rsidR="00C873AA" w:rsidRPr="0049181A">
        <w:rPr>
          <w:rFonts w:ascii="Arial" w:hAnsi="Arial" w:cs="Arial"/>
          <w:snapToGrid w:val="0"/>
          <w:sz w:val="20"/>
          <w:szCs w:val="20"/>
        </w:rPr>
        <w:t xml:space="preserve">využití serveru </w:t>
      </w:r>
      <w:r w:rsidR="0049181A" w:rsidRPr="0049181A">
        <w:rPr>
          <w:rFonts w:ascii="Arial" w:hAnsi="Arial" w:cs="Arial"/>
          <w:snapToGrid w:val="0"/>
          <w:sz w:val="20"/>
          <w:szCs w:val="20"/>
        </w:rPr>
        <w:t>JET SMS</w:t>
      </w:r>
    </w:p>
    <w:p w14:paraId="73D59E9C" w14:textId="28334737" w:rsidR="00B96C9F" w:rsidRDefault="00B96C9F" w:rsidP="005B25CC">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Činnost servisního technika – hodinová</w:t>
      </w:r>
      <w:r>
        <w:rPr>
          <w:rFonts w:ascii="Arial" w:hAnsi="Arial" w:cs="Arial"/>
        </w:rPr>
        <w:t xml:space="preserve"> </w:t>
      </w:r>
      <w:r w:rsidRPr="002F4E6F">
        <w:rPr>
          <w:rFonts w:ascii="Arial" w:hAnsi="Arial" w:cs="Arial"/>
        </w:rPr>
        <w:t>sazba</w:t>
      </w:r>
      <w:r w:rsidR="00E10FCE">
        <w:rPr>
          <w:rFonts w:ascii="Arial" w:hAnsi="Arial" w:cs="Arial"/>
        </w:rPr>
        <w:t xml:space="preserve"> </w:t>
      </w:r>
      <w:r w:rsidR="00E10FCE" w:rsidRPr="00E10FCE">
        <w:rPr>
          <w:rFonts w:ascii="Arial" w:hAnsi="Arial" w:cs="Arial"/>
          <w:snapToGrid w:val="0"/>
          <w:highlight w:val="yellow"/>
        </w:rPr>
        <w:t>DOPLNIT</w:t>
      </w:r>
      <w:r>
        <w:rPr>
          <w:rFonts w:ascii="Arial" w:hAnsi="Arial" w:cs="Arial"/>
        </w:rPr>
        <w:t>,-</w:t>
      </w:r>
      <w:r w:rsidR="00C873AA">
        <w:rPr>
          <w:rFonts w:ascii="Arial" w:hAnsi="Arial" w:cs="Arial"/>
        </w:rPr>
        <w:t xml:space="preserve"> Kč/</w:t>
      </w:r>
      <w:r w:rsidRPr="002F4E6F">
        <w:rPr>
          <w:rFonts w:ascii="Arial" w:hAnsi="Arial" w:cs="Arial"/>
        </w:rPr>
        <w:t>hod.</w:t>
      </w:r>
    </w:p>
    <w:p w14:paraId="6532ACDF" w14:textId="77F323B3"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Činnost programátora</w:t>
      </w:r>
      <w:r>
        <w:rPr>
          <w:rFonts w:ascii="Arial" w:hAnsi="Arial" w:cs="Arial"/>
        </w:rPr>
        <w:t xml:space="preserve"> </w:t>
      </w:r>
      <w:r w:rsidRPr="002F4E6F">
        <w:rPr>
          <w:rFonts w:ascii="Arial" w:hAnsi="Arial" w:cs="Arial"/>
        </w:rPr>
        <w:t xml:space="preserve">– hodinová sazba </w:t>
      </w:r>
      <w:r w:rsidR="00E10FCE" w:rsidRPr="00E10FCE">
        <w:rPr>
          <w:rFonts w:ascii="Arial" w:hAnsi="Arial" w:cs="Arial"/>
          <w:snapToGrid w:val="0"/>
          <w:highlight w:val="yellow"/>
        </w:rPr>
        <w:t>DOPLNIT</w:t>
      </w:r>
      <w:r>
        <w:rPr>
          <w:rFonts w:ascii="Arial" w:hAnsi="Arial" w:cs="Arial"/>
        </w:rPr>
        <w:t>,-</w:t>
      </w:r>
      <w:r w:rsidR="00C873AA">
        <w:rPr>
          <w:rFonts w:ascii="Arial" w:hAnsi="Arial" w:cs="Arial"/>
        </w:rPr>
        <w:t xml:space="preserve"> Kč/</w:t>
      </w:r>
      <w:r w:rsidRPr="002F4E6F">
        <w:rPr>
          <w:rFonts w:ascii="Arial" w:hAnsi="Arial" w:cs="Arial"/>
        </w:rPr>
        <w:t>hod.</w:t>
      </w:r>
    </w:p>
    <w:p w14:paraId="641EDDEC" w14:textId="2C4F5A2F"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Čas technika strávený na cestě –</w:t>
      </w:r>
      <w:bookmarkStart w:id="2" w:name="_GoBack"/>
      <w:bookmarkEnd w:id="2"/>
      <w:r w:rsidRPr="002F4E6F">
        <w:rPr>
          <w:rFonts w:ascii="Arial" w:hAnsi="Arial" w:cs="Arial"/>
        </w:rPr>
        <w:t xml:space="preserve"> </w:t>
      </w:r>
      <w:r>
        <w:rPr>
          <w:rFonts w:ascii="Arial" w:hAnsi="Arial" w:cs="Arial"/>
        </w:rPr>
        <w:t xml:space="preserve">polovina </w:t>
      </w:r>
      <w:r w:rsidRPr="002F4E6F">
        <w:rPr>
          <w:rFonts w:ascii="Arial" w:hAnsi="Arial" w:cs="Arial"/>
        </w:rPr>
        <w:t>hodinová sazb</w:t>
      </w:r>
      <w:r>
        <w:rPr>
          <w:rFonts w:ascii="Arial" w:hAnsi="Arial" w:cs="Arial"/>
        </w:rPr>
        <w:t>y</w:t>
      </w:r>
      <w:r w:rsidR="00C873AA">
        <w:rPr>
          <w:rFonts w:ascii="Arial" w:hAnsi="Arial" w:cs="Arial"/>
        </w:rPr>
        <w:t xml:space="preserve">, </w:t>
      </w:r>
      <w:proofErr w:type="gramStart"/>
      <w:r w:rsidR="00C873AA">
        <w:rPr>
          <w:rFonts w:ascii="Arial" w:hAnsi="Arial" w:cs="Arial"/>
        </w:rPr>
        <w:t>t. j.</w:t>
      </w:r>
      <w:proofErr w:type="gramEnd"/>
      <w:r w:rsidR="00C873AA">
        <w:rPr>
          <w:rFonts w:ascii="Arial" w:hAnsi="Arial" w:cs="Arial"/>
        </w:rPr>
        <w:t xml:space="preserve"> </w:t>
      </w:r>
      <w:r w:rsidR="00E10FCE" w:rsidRPr="00E10FCE">
        <w:rPr>
          <w:rFonts w:ascii="Arial" w:hAnsi="Arial" w:cs="Arial"/>
          <w:snapToGrid w:val="0"/>
          <w:highlight w:val="yellow"/>
        </w:rPr>
        <w:t>DOPLNIT</w:t>
      </w:r>
      <w:r w:rsidR="00C873AA">
        <w:rPr>
          <w:rFonts w:ascii="Arial" w:hAnsi="Arial" w:cs="Arial"/>
        </w:rPr>
        <w:t>,- Kč/hod</w:t>
      </w:r>
      <w:r w:rsidRPr="002F4E6F">
        <w:rPr>
          <w:rFonts w:ascii="Arial" w:hAnsi="Arial" w:cs="Arial"/>
        </w:rPr>
        <w:t>.</w:t>
      </w:r>
    </w:p>
    <w:p w14:paraId="0F348AB1" w14:textId="68E2191F" w:rsidR="00B96C9F" w:rsidRPr="002F4E6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 xml:space="preserve">Čas programátora – </w:t>
      </w:r>
      <w:r>
        <w:rPr>
          <w:rFonts w:ascii="Arial" w:hAnsi="Arial" w:cs="Arial"/>
        </w:rPr>
        <w:t xml:space="preserve">polovina </w:t>
      </w:r>
      <w:r w:rsidR="00C873AA">
        <w:rPr>
          <w:rFonts w:ascii="Arial" w:hAnsi="Arial" w:cs="Arial"/>
        </w:rPr>
        <w:t xml:space="preserve">hodinová sazba , </w:t>
      </w:r>
      <w:proofErr w:type="gramStart"/>
      <w:r w:rsidR="00C873AA">
        <w:rPr>
          <w:rFonts w:ascii="Arial" w:hAnsi="Arial" w:cs="Arial"/>
        </w:rPr>
        <w:t>t. j.</w:t>
      </w:r>
      <w:proofErr w:type="gramEnd"/>
      <w:r w:rsidR="00C873AA">
        <w:rPr>
          <w:rFonts w:ascii="Arial" w:hAnsi="Arial" w:cs="Arial"/>
        </w:rPr>
        <w:t xml:space="preserve"> </w:t>
      </w:r>
      <w:r w:rsidR="00E10FCE" w:rsidRPr="00E10FCE">
        <w:rPr>
          <w:rFonts w:ascii="Arial" w:hAnsi="Arial" w:cs="Arial"/>
          <w:snapToGrid w:val="0"/>
          <w:highlight w:val="yellow"/>
        </w:rPr>
        <w:t>DOPLNIT</w:t>
      </w:r>
      <w:r w:rsidR="00C873AA">
        <w:rPr>
          <w:rFonts w:ascii="Arial" w:hAnsi="Arial" w:cs="Arial"/>
        </w:rPr>
        <w:t>,- Kč/hod.</w:t>
      </w:r>
    </w:p>
    <w:p w14:paraId="6DB9679D" w14:textId="77EFA7B7" w:rsidR="00B96C9F" w:rsidRDefault="00B96C9F" w:rsidP="001D44C3">
      <w:pPr>
        <w:pStyle w:val="Zkladntextodsazen3"/>
        <w:numPr>
          <w:ilvl w:val="0"/>
          <w:numId w:val="4"/>
        </w:numPr>
        <w:tabs>
          <w:tab w:val="clear" w:pos="360"/>
          <w:tab w:val="num" w:pos="720"/>
        </w:tabs>
        <w:spacing w:before="120"/>
        <w:ind w:left="720"/>
        <w:jc w:val="both"/>
        <w:rPr>
          <w:rFonts w:ascii="Arial" w:hAnsi="Arial" w:cs="Arial"/>
        </w:rPr>
      </w:pPr>
      <w:r w:rsidRPr="002F4E6F">
        <w:rPr>
          <w:rFonts w:ascii="Arial" w:hAnsi="Arial" w:cs="Arial"/>
        </w:rPr>
        <w:t xml:space="preserve">Dopravní náklady – sazba </w:t>
      </w:r>
      <w:r w:rsidR="00E10FCE" w:rsidRPr="00E10FCE">
        <w:rPr>
          <w:rFonts w:ascii="Arial" w:hAnsi="Arial" w:cs="Arial"/>
          <w:snapToGrid w:val="0"/>
          <w:highlight w:val="yellow"/>
        </w:rPr>
        <w:t>DOPLNIT</w:t>
      </w:r>
      <w:r w:rsidR="00F23492">
        <w:rPr>
          <w:rFonts w:ascii="Arial" w:hAnsi="Arial" w:cs="Arial"/>
        </w:rPr>
        <w:t>,-</w:t>
      </w:r>
      <w:r w:rsidRPr="002F4E6F">
        <w:rPr>
          <w:rFonts w:ascii="Arial" w:hAnsi="Arial" w:cs="Arial"/>
        </w:rPr>
        <w:t xml:space="preserve"> Kč/km </w:t>
      </w:r>
      <w:r>
        <w:rPr>
          <w:rFonts w:ascii="Arial" w:hAnsi="Arial" w:cs="Arial"/>
        </w:rPr>
        <w:t>(plně vybavená servisní dodávka)</w:t>
      </w:r>
    </w:p>
    <w:p w14:paraId="7CC8DE87" w14:textId="2A9B6E99" w:rsidR="00725DBA" w:rsidRPr="007E7C12" w:rsidRDefault="00725DBA" w:rsidP="007E7C12">
      <w:pPr>
        <w:pStyle w:val="Zkladntextodsazen3"/>
        <w:numPr>
          <w:ilvl w:val="0"/>
          <w:numId w:val="4"/>
        </w:numPr>
        <w:tabs>
          <w:tab w:val="clear" w:pos="360"/>
          <w:tab w:val="num" w:pos="720"/>
        </w:tabs>
        <w:spacing w:before="120"/>
        <w:ind w:left="720"/>
        <w:jc w:val="both"/>
        <w:rPr>
          <w:rFonts w:ascii="Arial" w:hAnsi="Arial" w:cs="Arial"/>
        </w:rPr>
      </w:pPr>
      <w:r>
        <w:rPr>
          <w:rFonts w:ascii="Arial" w:hAnsi="Arial" w:cs="Arial"/>
        </w:rPr>
        <w:t xml:space="preserve">Sazba za výměnu paliva u nezávislého zdroje napájení (M28 Metanol) na stanici </w:t>
      </w:r>
      <w:r w:rsidR="00585623">
        <w:rPr>
          <w:rFonts w:ascii="Arial" w:hAnsi="Arial" w:cs="Arial"/>
        </w:rPr>
        <w:t xml:space="preserve">vybavená nezávislým zdrojem </w:t>
      </w:r>
      <w:r>
        <w:rPr>
          <w:rFonts w:ascii="Arial" w:hAnsi="Arial" w:cs="Arial"/>
        </w:rPr>
        <w:t xml:space="preserve">– </w:t>
      </w:r>
      <w:r w:rsidR="00E10FCE" w:rsidRPr="00E10FCE">
        <w:rPr>
          <w:rFonts w:ascii="Arial" w:hAnsi="Arial" w:cs="Arial"/>
          <w:snapToGrid w:val="0"/>
          <w:highlight w:val="yellow"/>
        </w:rPr>
        <w:t>DOPLNIT</w:t>
      </w:r>
      <w:r>
        <w:rPr>
          <w:rFonts w:ascii="Arial" w:hAnsi="Arial" w:cs="Arial"/>
        </w:rPr>
        <w:t>,- Kč/výměna</w:t>
      </w:r>
      <w:r w:rsidR="00585623">
        <w:rPr>
          <w:rFonts w:ascii="Arial" w:hAnsi="Arial" w:cs="Arial"/>
        </w:rPr>
        <w:t>/ 1barel s elektronikou</w:t>
      </w:r>
    </w:p>
    <w:p w14:paraId="410DE1D8" w14:textId="77777777" w:rsidR="00271259" w:rsidRDefault="00271259" w:rsidP="006E6FCF">
      <w:pPr>
        <w:pStyle w:val="Zkladntextodsazen3"/>
        <w:ind w:left="0"/>
        <w:jc w:val="both"/>
        <w:rPr>
          <w:rFonts w:ascii="Arial" w:hAnsi="Arial" w:cs="Arial"/>
        </w:rPr>
      </w:pPr>
    </w:p>
    <w:p w14:paraId="4C9DFE99" w14:textId="77777777" w:rsidR="00B96C9F" w:rsidRPr="002F4E6F" w:rsidRDefault="00B96C9F" w:rsidP="006E6FCF">
      <w:pPr>
        <w:pStyle w:val="Zkladntextodsazen3"/>
        <w:ind w:left="0"/>
        <w:jc w:val="both"/>
        <w:rPr>
          <w:rFonts w:ascii="Arial" w:hAnsi="Arial" w:cs="Arial"/>
        </w:rPr>
      </w:pPr>
      <w:r w:rsidRPr="002F4E6F">
        <w:rPr>
          <w:rFonts w:ascii="Arial" w:hAnsi="Arial" w:cs="Arial"/>
        </w:rPr>
        <w:t xml:space="preserve">Podkladem pro vyúčtování prací je výkaz </w:t>
      </w:r>
      <w:r w:rsidR="00116964">
        <w:rPr>
          <w:rFonts w:ascii="Arial" w:hAnsi="Arial" w:cs="Arial"/>
        </w:rPr>
        <w:t xml:space="preserve">výkonů a materiálu </w:t>
      </w:r>
      <w:r w:rsidRPr="002F4E6F">
        <w:rPr>
          <w:rFonts w:ascii="Arial" w:hAnsi="Arial" w:cs="Arial"/>
        </w:rPr>
        <w:t>jako příloha k fakturaci. Materiálové náklady budou účtovány dle doložené spotřeby náhradních dílů a spotřebního materiálu.</w:t>
      </w:r>
    </w:p>
    <w:p w14:paraId="643D1955" w14:textId="77777777" w:rsidR="00B96C9F" w:rsidRDefault="00B96C9F" w:rsidP="004C0446">
      <w:pPr>
        <w:jc w:val="both"/>
        <w:rPr>
          <w:rFonts w:ascii="Arial" w:hAnsi="Arial" w:cs="Arial"/>
          <w:sz w:val="20"/>
          <w:szCs w:val="20"/>
          <w:u w:val="single"/>
        </w:rPr>
      </w:pPr>
    </w:p>
    <w:p w14:paraId="1701C559" w14:textId="77777777" w:rsidR="00271259" w:rsidRPr="00271259" w:rsidRDefault="00271259" w:rsidP="004C0446">
      <w:pPr>
        <w:jc w:val="both"/>
        <w:rPr>
          <w:rFonts w:ascii="Arial" w:hAnsi="Arial" w:cs="Arial"/>
          <w:sz w:val="20"/>
          <w:szCs w:val="20"/>
        </w:rPr>
      </w:pPr>
      <w:r w:rsidRPr="00585623">
        <w:rPr>
          <w:rFonts w:ascii="Arial" w:hAnsi="Arial" w:cs="Arial"/>
          <w:sz w:val="20"/>
          <w:szCs w:val="20"/>
        </w:rPr>
        <w:t>Sazba za provedení kalibrace čidel, zejména čidla teploty a vlhkosti vzduchu budou fakturovány dle platného aktuálního sazebníku kalibrační laboratoře, částka bude navýšena o náklady na demontáž/montáž zařízení.</w:t>
      </w:r>
    </w:p>
    <w:p w14:paraId="39FC9749" w14:textId="77777777" w:rsidR="00B96C9F" w:rsidRPr="007D0764" w:rsidRDefault="00B96C9F" w:rsidP="004C0446">
      <w:pPr>
        <w:jc w:val="both"/>
        <w:rPr>
          <w:rFonts w:ascii="Arial" w:hAnsi="Arial" w:cs="Arial"/>
          <w:sz w:val="20"/>
          <w:szCs w:val="20"/>
          <w:u w:val="single"/>
        </w:rPr>
      </w:pPr>
    </w:p>
    <w:p w14:paraId="2A44AEF3" w14:textId="77777777" w:rsidR="00B96C9F" w:rsidRPr="002F4E6F" w:rsidRDefault="00B96C9F" w:rsidP="004551E9">
      <w:pPr>
        <w:jc w:val="both"/>
        <w:rPr>
          <w:rFonts w:ascii="Arial" w:hAnsi="Arial" w:cs="Arial"/>
          <w:snapToGrid w:val="0"/>
          <w:sz w:val="20"/>
          <w:szCs w:val="20"/>
        </w:rPr>
      </w:pPr>
      <w:r>
        <w:rPr>
          <w:rFonts w:ascii="Arial" w:hAnsi="Arial" w:cs="Arial"/>
          <w:snapToGrid w:val="0"/>
          <w:sz w:val="20"/>
          <w:szCs w:val="20"/>
        </w:rPr>
        <w:t>Všechny ceny jsou uvedeny bez DPH. K cenám bude připočtena DPH v zákonem stanovené výši.</w:t>
      </w:r>
    </w:p>
    <w:p w14:paraId="27F87B8B" w14:textId="77777777" w:rsidR="00B96C9F" w:rsidRDefault="00B96C9F" w:rsidP="004551E9">
      <w:pPr>
        <w:jc w:val="both"/>
        <w:rPr>
          <w:rFonts w:ascii="Arial" w:hAnsi="Arial" w:cs="Arial"/>
          <w:snapToGrid w:val="0"/>
          <w:sz w:val="20"/>
          <w:szCs w:val="20"/>
        </w:rPr>
      </w:pPr>
    </w:p>
    <w:p w14:paraId="02A8401E" w14:textId="77777777" w:rsidR="00B96C9F" w:rsidRPr="002F4E6F" w:rsidRDefault="00B96C9F" w:rsidP="004551E9">
      <w:pPr>
        <w:jc w:val="both"/>
        <w:rPr>
          <w:rFonts w:ascii="Arial" w:hAnsi="Arial" w:cs="Arial"/>
          <w:snapToGrid w:val="0"/>
          <w:sz w:val="20"/>
          <w:szCs w:val="20"/>
        </w:rPr>
      </w:pPr>
    </w:p>
    <w:p w14:paraId="0BB0705B" w14:textId="77777777" w:rsidR="00B96C9F" w:rsidRPr="00B62D8E" w:rsidRDefault="00B96C9F" w:rsidP="00B62D8E">
      <w:pPr>
        <w:jc w:val="both"/>
        <w:rPr>
          <w:rFonts w:ascii="Arial" w:hAnsi="Arial" w:cs="Arial"/>
          <w:b/>
          <w:sz w:val="20"/>
          <w:szCs w:val="20"/>
          <w:u w:val="single"/>
        </w:rPr>
      </w:pPr>
      <w:r w:rsidRPr="00B62D8E">
        <w:rPr>
          <w:rFonts w:ascii="Arial" w:hAnsi="Arial" w:cs="Arial"/>
          <w:b/>
          <w:sz w:val="20"/>
          <w:szCs w:val="20"/>
          <w:u w:val="single"/>
        </w:rPr>
        <w:t>Kontaktní údaje pro hlášení poruch:</w:t>
      </w:r>
    </w:p>
    <w:p w14:paraId="0AD3020B" w14:textId="77777777" w:rsidR="00B96C9F" w:rsidRDefault="00B96C9F" w:rsidP="00B62D8E">
      <w:pPr>
        <w:jc w:val="both"/>
        <w:rPr>
          <w:rFonts w:ascii="Arial" w:hAnsi="Arial" w:cs="Arial"/>
          <w:snapToGrid w:val="0"/>
          <w:sz w:val="20"/>
          <w:szCs w:val="20"/>
        </w:rPr>
      </w:pPr>
    </w:p>
    <w:tbl>
      <w:tblPr>
        <w:tblW w:w="0" w:type="auto"/>
        <w:tblInd w:w="2" w:type="dxa"/>
        <w:tblLook w:val="01E0" w:firstRow="1" w:lastRow="1" w:firstColumn="1" w:lastColumn="1" w:noHBand="0" w:noVBand="0"/>
      </w:tblPr>
      <w:tblGrid>
        <w:gridCol w:w="4657"/>
        <w:gridCol w:w="327"/>
      </w:tblGrid>
      <w:tr w:rsidR="00B96C9F" w14:paraId="2317C752" w14:textId="77777777">
        <w:tc>
          <w:tcPr>
            <w:tcW w:w="0" w:type="auto"/>
          </w:tcPr>
          <w:p w14:paraId="5C022631" w14:textId="09709603" w:rsidR="00B96C9F" w:rsidRPr="006C3E46" w:rsidRDefault="00B96C9F" w:rsidP="00C71038">
            <w:pPr>
              <w:jc w:val="both"/>
              <w:rPr>
                <w:rFonts w:ascii="Arial" w:hAnsi="Arial" w:cs="Arial"/>
                <w:snapToGrid w:val="0"/>
                <w:sz w:val="20"/>
                <w:szCs w:val="20"/>
              </w:rPr>
            </w:pPr>
            <w:r w:rsidRPr="006C3E46">
              <w:rPr>
                <w:rFonts w:ascii="Arial" w:hAnsi="Arial" w:cs="Arial"/>
                <w:snapToGrid w:val="0"/>
                <w:sz w:val="20"/>
                <w:szCs w:val="20"/>
              </w:rPr>
              <w:t>T</w:t>
            </w:r>
            <w:r w:rsidR="00116964">
              <w:rPr>
                <w:rFonts w:ascii="Arial" w:hAnsi="Arial" w:cs="Arial"/>
                <w:snapToGrid w:val="0"/>
                <w:sz w:val="20"/>
                <w:szCs w:val="20"/>
              </w:rPr>
              <w:t>el</w:t>
            </w:r>
            <w:r w:rsidR="00B62D8E">
              <w:rPr>
                <w:rFonts w:ascii="Arial" w:hAnsi="Arial" w:cs="Arial"/>
                <w:snapToGrid w:val="0"/>
                <w:sz w:val="20"/>
                <w:szCs w:val="20"/>
              </w:rPr>
              <w:t>. společnosti</w:t>
            </w:r>
            <w:r w:rsidRPr="006C3E46">
              <w:rPr>
                <w:rFonts w:ascii="Arial" w:hAnsi="Arial" w:cs="Arial"/>
                <w:snapToGrid w:val="0"/>
                <w:sz w:val="20"/>
                <w:szCs w:val="20"/>
              </w:rPr>
              <w:t>:</w:t>
            </w:r>
            <w:r w:rsidR="00C71038">
              <w:rPr>
                <w:rFonts w:ascii="Arial" w:hAnsi="Arial" w:cs="Arial"/>
                <w:snapToGrid w:val="0"/>
                <w:sz w:val="20"/>
                <w:szCs w:val="20"/>
              </w:rPr>
              <w:t xml:space="preserve"> </w:t>
            </w:r>
            <w:r w:rsidR="00C71038" w:rsidRPr="00C71038">
              <w:rPr>
                <w:rFonts w:ascii="Arial" w:hAnsi="Arial" w:cs="Arial"/>
                <w:snapToGrid w:val="0"/>
                <w:sz w:val="20"/>
                <w:szCs w:val="20"/>
                <w:highlight w:val="yellow"/>
              </w:rPr>
              <w:t>DOPLNIT</w:t>
            </w:r>
          </w:p>
        </w:tc>
        <w:tc>
          <w:tcPr>
            <w:tcW w:w="0" w:type="auto"/>
          </w:tcPr>
          <w:p w14:paraId="59801E50" w14:textId="6311AD71" w:rsidR="00B96C9F" w:rsidRPr="006C3E46" w:rsidRDefault="00B96C9F" w:rsidP="00B62D8E">
            <w:pPr>
              <w:jc w:val="both"/>
              <w:rPr>
                <w:rFonts w:ascii="Arial" w:hAnsi="Arial" w:cs="Arial"/>
                <w:snapToGrid w:val="0"/>
                <w:sz w:val="20"/>
                <w:szCs w:val="20"/>
              </w:rPr>
            </w:pPr>
          </w:p>
        </w:tc>
      </w:tr>
      <w:tr w:rsidR="00C9163A" w14:paraId="620CF04B" w14:textId="77777777">
        <w:tc>
          <w:tcPr>
            <w:tcW w:w="0" w:type="auto"/>
          </w:tcPr>
          <w:p w14:paraId="6246499D" w14:textId="7B150A40" w:rsidR="00C9163A" w:rsidRPr="006C3E46" w:rsidRDefault="006477AA" w:rsidP="00B62D8E">
            <w:pPr>
              <w:jc w:val="both"/>
              <w:rPr>
                <w:rFonts w:ascii="Arial" w:hAnsi="Arial" w:cs="Arial"/>
                <w:snapToGrid w:val="0"/>
                <w:sz w:val="20"/>
                <w:szCs w:val="20"/>
              </w:rPr>
            </w:pPr>
            <w:r>
              <w:rPr>
                <w:rFonts w:ascii="Arial" w:hAnsi="Arial" w:cs="Arial"/>
                <w:snapToGrid w:val="0"/>
                <w:sz w:val="20"/>
                <w:szCs w:val="20"/>
              </w:rPr>
              <w:t xml:space="preserve">Email </w:t>
            </w:r>
            <w:r w:rsidR="00B62D8E">
              <w:rPr>
                <w:rFonts w:ascii="Arial" w:hAnsi="Arial" w:cs="Arial"/>
                <w:snapToGrid w:val="0"/>
                <w:sz w:val="20"/>
                <w:szCs w:val="20"/>
              </w:rPr>
              <w:t>hlášení poruchy</w:t>
            </w:r>
            <w:r w:rsidR="00C9163A" w:rsidRPr="006C3E46">
              <w:rPr>
                <w:rFonts w:ascii="Arial" w:hAnsi="Arial" w:cs="Arial"/>
                <w:snapToGrid w:val="0"/>
                <w:sz w:val="20"/>
                <w:szCs w:val="20"/>
              </w:rPr>
              <w:t>:</w:t>
            </w:r>
            <w:r w:rsidR="00C71038">
              <w:rPr>
                <w:rFonts w:ascii="Arial" w:hAnsi="Arial" w:cs="Arial"/>
                <w:snapToGrid w:val="0"/>
                <w:sz w:val="20"/>
                <w:szCs w:val="20"/>
              </w:rPr>
              <w:t xml:space="preserve"> </w:t>
            </w:r>
            <w:r w:rsidR="00C71038" w:rsidRPr="00C71038">
              <w:rPr>
                <w:rFonts w:ascii="Arial" w:hAnsi="Arial" w:cs="Arial"/>
                <w:snapToGrid w:val="0"/>
                <w:sz w:val="20"/>
                <w:szCs w:val="20"/>
                <w:highlight w:val="yellow"/>
              </w:rPr>
              <w:t>DOPLNIT</w:t>
            </w:r>
          </w:p>
        </w:tc>
        <w:tc>
          <w:tcPr>
            <w:tcW w:w="0" w:type="auto"/>
          </w:tcPr>
          <w:p w14:paraId="3D82E80C" w14:textId="3837A304" w:rsidR="00C9163A" w:rsidRPr="006C3E46" w:rsidRDefault="00C9163A" w:rsidP="00B62D8E">
            <w:pPr>
              <w:jc w:val="both"/>
              <w:rPr>
                <w:rFonts w:ascii="Arial" w:hAnsi="Arial" w:cs="Arial"/>
                <w:snapToGrid w:val="0"/>
                <w:sz w:val="20"/>
                <w:szCs w:val="20"/>
              </w:rPr>
            </w:pPr>
          </w:p>
        </w:tc>
      </w:tr>
      <w:tr w:rsidR="00C9163A" w14:paraId="4230D9AB" w14:textId="77777777">
        <w:tc>
          <w:tcPr>
            <w:tcW w:w="0" w:type="auto"/>
          </w:tcPr>
          <w:p w14:paraId="256B6894" w14:textId="0E82CFD4" w:rsidR="00C9163A" w:rsidRPr="006C3E46" w:rsidRDefault="00B62D8E" w:rsidP="00B62D8E">
            <w:pPr>
              <w:jc w:val="both"/>
              <w:rPr>
                <w:rFonts w:ascii="Arial" w:hAnsi="Arial" w:cs="Arial"/>
                <w:snapToGrid w:val="0"/>
                <w:sz w:val="20"/>
                <w:szCs w:val="20"/>
              </w:rPr>
            </w:pPr>
            <w:r>
              <w:rPr>
                <w:rFonts w:ascii="Arial" w:hAnsi="Arial" w:cs="Arial"/>
                <w:snapToGrid w:val="0"/>
                <w:sz w:val="20"/>
                <w:szCs w:val="20"/>
              </w:rPr>
              <w:t xml:space="preserve">Tel. </w:t>
            </w:r>
            <w:r w:rsidR="00585623">
              <w:rPr>
                <w:rFonts w:ascii="Arial" w:hAnsi="Arial" w:cs="Arial"/>
                <w:snapToGrid w:val="0"/>
                <w:sz w:val="20"/>
                <w:szCs w:val="20"/>
              </w:rPr>
              <w:t>d</w:t>
            </w:r>
            <w:r w:rsidR="00116964">
              <w:rPr>
                <w:rFonts w:ascii="Arial" w:hAnsi="Arial" w:cs="Arial"/>
                <w:snapToGrid w:val="0"/>
                <w:sz w:val="20"/>
                <w:szCs w:val="20"/>
              </w:rPr>
              <w:t>ispečink</w:t>
            </w:r>
            <w:r w:rsidR="00585623">
              <w:rPr>
                <w:rFonts w:ascii="Arial" w:hAnsi="Arial" w:cs="Arial"/>
                <w:snapToGrid w:val="0"/>
                <w:sz w:val="20"/>
                <w:szCs w:val="20"/>
              </w:rPr>
              <w:t xml:space="preserve"> servisu</w:t>
            </w:r>
            <w:r w:rsidR="00116964">
              <w:rPr>
                <w:rFonts w:ascii="Arial" w:hAnsi="Arial" w:cs="Arial"/>
                <w:snapToGrid w:val="0"/>
                <w:sz w:val="20"/>
                <w:szCs w:val="20"/>
              </w:rPr>
              <w:t>:</w:t>
            </w:r>
            <w:r w:rsidR="00C71038">
              <w:rPr>
                <w:rFonts w:ascii="Arial" w:hAnsi="Arial" w:cs="Arial"/>
                <w:snapToGrid w:val="0"/>
                <w:sz w:val="20"/>
                <w:szCs w:val="20"/>
              </w:rPr>
              <w:t xml:space="preserve">  </w:t>
            </w:r>
            <w:r w:rsidR="00C71038" w:rsidRPr="00C71038">
              <w:rPr>
                <w:rFonts w:ascii="Arial" w:hAnsi="Arial" w:cs="Arial"/>
                <w:snapToGrid w:val="0"/>
                <w:sz w:val="20"/>
                <w:szCs w:val="20"/>
                <w:highlight w:val="yellow"/>
              </w:rPr>
              <w:t>DOPLNIT</w:t>
            </w:r>
          </w:p>
        </w:tc>
        <w:tc>
          <w:tcPr>
            <w:tcW w:w="0" w:type="auto"/>
          </w:tcPr>
          <w:p w14:paraId="3F443140" w14:textId="77777777" w:rsidR="00B62D8E" w:rsidRDefault="00B62D8E" w:rsidP="00585623">
            <w:pPr>
              <w:jc w:val="both"/>
              <w:rPr>
                <w:rFonts w:ascii="Arial" w:hAnsi="Arial" w:cs="Arial"/>
                <w:snapToGrid w:val="0"/>
                <w:sz w:val="20"/>
                <w:szCs w:val="20"/>
              </w:rPr>
            </w:pPr>
          </w:p>
          <w:p w14:paraId="6EE78045" w14:textId="4975978F" w:rsidR="00585623" w:rsidRPr="006C3E46" w:rsidRDefault="00585623" w:rsidP="00585623">
            <w:pPr>
              <w:jc w:val="both"/>
              <w:rPr>
                <w:rFonts w:ascii="Arial" w:hAnsi="Arial" w:cs="Arial"/>
                <w:snapToGrid w:val="0"/>
                <w:sz w:val="20"/>
                <w:szCs w:val="20"/>
              </w:rPr>
            </w:pPr>
          </w:p>
        </w:tc>
      </w:tr>
      <w:tr w:rsidR="00B62D8E" w:rsidRPr="00B62D8E" w14:paraId="1B669F6D" w14:textId="77777777" w:rsidTr="00AA1E33">
        <w:tc>
          <w:tcPr>
            <w:tcW w:w="0" w:type="auto"/>
            <w:gridSpan w:val="2"/>
          </w:tcPr>
          <w:p w14:paraId="671B3FAC" w14:textId="77777777" w:rsidR="00B62D8E" w:rsidRPr="00B62D8E" w:rsidRDefault="00B62D8E" w:rsidP="00B62D8E">
            <w:pPr>
              <w:jc w:val="both"/>
              <w:rPr>
                <w:rFonts w:ascii="Arial" w:hAnsi="Arial" w:cs="Arial"/>
                <w:b/>
                <w:snapToGrid w:val="0"/>
                <w:sz w:val="20"/>
                <w:szCs w:val="20"/>
                <w:u w:val="single"/>
              </w:rPr>
            </w:pPr>
            <w:r w:rsidRPr="00B62D8E">
              <w:rPr>
                <w:rFonts w:ascii="Arial" w:hAnsi="Arial" w:cs="Arial"/>
                <w:b/>
                <w:snapToGrid w:val="0"/>
                <w:sz w:val="20"/>
                <w:szCs w:val="20"/>
                <w:u w:val="single"/>
              </w:rPr>
              <w:t>Kontaktní údaje objednatele pro hlášení JET SMS:</w:t>
            </w:r>
          </w:p>
        </w:tc>
      </w:tr>
    </w:tbl>
    <w:p w14:paraId="4AFEC854" w14:textId="77777777" w:rsidR="00B96C9F" w:rsidRPr="002F4E6F" w:rsidRDefault="00B96C9F" w:rsidP="00B62D8E">
      <w:pPr>
        <w:jc w:val="both"/>
        <w:rPr>
          <w:rFonts w:ascii="Arial" w:hAnsi="Arial" w:cs="Arial"/>
          <w:snapToGrid w:val="0"/>
          <w:sz w:val="20"/>
          <w:szCs w:val="20"/>
        </w:rPr>
      </w:pPr>
    </w:p>
    <w:tbl>
      <w:tblPr>
        <w:tblW w:w="0" w:type="auto"/>
        <w:tblInd w:w="2" w:type="dxa"/>
        <w:tblLook w:val="01E0" w:firstRow="1" w:lastRow="1" w:firstColumn="1" w:lastColumn="1" w:noHBand="0" w:noVBand="0"/>
      </w:tblPr>
      <w:tblGrid>
        <w:gridCol w:w="7085"/>
      </w:tblGrid>
      <w:tr w:rsidR="00364545" w:rsidRPr="006C3E46" w14:paraId="4D138503" w14:textId="77777777" w:rsidTr="00364545">
        <w:trPr>
          <w:trHeight w:val="986"/>
        </w:trPr>
        <w:tc>
          <w:tcPr>
            <w:tcW w:w="7085" w:type="dxa"/>
          </w:tcPr>
          <w:p w14:paraId="2B580D0B" w14:textId="77777777" w:rsidR="00364545" w:rsidRPr="00271259" w:rsidRDefault="00364545" w:rsidP="00B62D8E">
            <w:pPr>
              <w:jc w:val="both"/>
              <w:rPr>
                <w:rFonts w:ascii="Arial" w:hAnsi="Arial" w:cs="Arial"/>
                <w:snapToGrid w:val="0"/>
                <w:sz w:val="20"/>
                <w:szCs w:val="20"/>
              </w:rPr>
            </w:pPr>
            <w:r w:rsidRPr="00271259">
              <w:rPr>
                <w:rFonts w:ascii="Arial" w:hAnsi="Arial" w:cs="Arial"/>
                <w:snapToGrid w:val="0"/>
                <w:sz w:val="20"/>
                <w:szCs w:val="20"/>
              </w:rPr>
              <w:t xml:space="preserve">Tel.  správce:  </w:t>
            </w:r>
            <w:r w:rsidR="006477AA" w:rsidRPr="00271259">
              <w:rPr>
                <w:rFonts w:ascii="Arial" w:hAnsi="Arial" w:cs="Arial"/>
                <w:snapToGrid w:val="0"/>
                <w:sz w:val="20"/>
                <w:szCs w:val="20"/>
              </w:rPr>
              <w:t>352 356 142; 723 743 029</w:t>
            </w:r>
            <w:r w:rsidRPr="00271259">
              <w:rPr>
                <w:rFonts w:ascii="Arial" w:hAnsi="Arial" w:cs="Arial"/>
                <w:snapToGrid w:val="0"/>
                <w:sz w:val="20"/>
                <w:szCs w:val="20"/>
              </w:rPr>
              <w:t xml:space="preserve">                       </w:t>
            </w:r>
          </w:p>
          <w:p w14:paraId="6BF92042" w14:textId="77777777" w:rsidR="00364545" w:rsidRPr="00271259" w:rsidRDefault="00364545" w:rsidP="00364545">
            <w:pPr>
              <w:rPr>
                <w:rFonts w:ascii="Arial" w:hAnsi="Arial" w:cs="Arial"/>
                <w:snapToGrid w:val="0"/>
                <w:sz w:val="20"/>
                <w:szCs w:val="20"/>
              </w:rPr>
            </w:pPr>
            <w:r w:rsidRPr="00271259">
              <w:rPr>
                <w:rFonts w:ascii="Arial" w:hAnsi="Arial" w:cs="Arial"/>
                <w:snapToGrid w:val="0"/>
                <w:sz w:val="20"/>
                <w:szCs w:val="20"/>
              </w:rPr>
              <w:t>Email správce:</w:t>
            </w:r>
            <w:r w:rsidRPr="00271259">
              <w:rPr>
                <w:rFonts w:ascii="Arial" w:hAnsi="Arial" w:cs="Arial"/>
                <w:sz w:val="20"/>
                <w:szCs w:val="20"/>
              </w:rPr>
              <w:t xml:space="preserve">   </w:t>
            </w:r>
            <w:r w:rsidR="006477AA" w:rsidRPr="00271259">
              <w:rPr>
                <w:rFonts w:ascii="Arial" w:hAnsi="Arial" w:cs="Arial"/>
                <w:sz w:val="20"/>
                <w:szCs w:val="20"/>
              </w:rPr>
              <w:t>malar.frantisek@ksusk.cz</w:t>
            </w:r>
            <w:r w:rsidRPr="00271259">
              <w:rPr>
                <w:rFonts w:ascii="Arial" w:hAnsi="Arial" w:cs="Arial"/>
                <w:sz w:val="20"/>
                <w:szCs w:val="20"/>
              </w:rPr>
              <w:t xml:space="preserve">                </w:t>
            </w:r>
            <w:r w:rsidR="00C262BB" w:rsidRPr="00271259">
              <w:rPr>
                <w:rFonts w:ascii="Arial" w:hAnsi="Arial" w:cs="Arial"/>
                <w:sz w:val="20"/>
                <w:szCs w:val="20"/>
              </w:rPr>
              <w:t xml:space="preserve">    </w:t>
            </w:r>
            <w:r w:rsidRPr="00271259">
              <w:rPr>
                <w:rFonts w:ascii="Arial" w:hAnsi="Arial" w:cs="Arial"/>
                <w:snapToGrid w:val="0"/>
                <w:sz w:val="20"/>
                <w:szCs w:val="20"/>
              </w:rPr>
              <w:t xml:space="preserve">                    </w:t>
            </w:r>
          </w:p>
          <w:p w14:paraId="4F5765D5" w14:textId="57EBD88D" w:rsidR="00364545" w:rsidRPr="00271259" w:rsidRDefault="00364545" w:rsidP="00364545">
            <w:pPr>
              <w:jc w:val="both"/>
              <w:rPr>
                <w:rFonts w:ascii="Arial" w:hAnsi="Arial" w:cs="Arial"/>
                <w:snapToGrid w:val="0"/>
                <w:sz w:val="20"/>
                <w:szCs w:val="20"/>
              </w:rPr>
            </w:pPr>
            <w:r w:rsidRPr="00271259">
              <w:rPr>
                <w:rFonts w:ascii="Arial" w:hAnsi="Arial" w:cs="Arial"/>
                <w:snapToGrid w:val="0"/>
                <w:sz w:val="20"/>
                <w:szCs w:val="20"/>
              </w:rPr>
              <w:t xml:space="preserve">Tel. dispečink:    </w:t>
            </w:r>
            <w:r w:rsidR="006477AA" w:rsidRPr="00271259">
              <w:rPr>
                <w:rFonts w:ascii="Arial" w:hAnsi="Arial" w:cs="Arial"/>
                <w:snapToGrid w:val="0"/>
                <w:sz w:val="20"/>
                <w:szCs w:val="20"/>
              </w:rPr>
              <w:t>ÚS KK, a.s.</w:t>
            </w:r>
            <w:r w:rsidRPr="00271259">
              <w:rPr>
                <w:rFonts w:ascii="Arial" w:hAnsi="Arial" w:cs="Arial"/>
                <w:snapToGrid w:val="0"/>
                <w:sz w:val="20"/>
                <w:szCs w:val="20"/>
              </w:rPr>
              <w:t xml:space="preserve">  </w:t>
            </w:r>
            <w:r w:rsidR="006477AA" w:rsidRPr="00271259">
              <w:rPr>
                <w:rFonts w:ascii="Arial" w:hAnsi="Arial" w:cs="Arial"/>
                <w:snapToGrid w:val="0"/>
                <w:sz w:val="20"/>
                <w:szCs w:val="20"/>
              </w:rPr>
              <w:t>702 019 919</w:t>
            </w:r>
            <w:r w:rsidRPr="00271259">
              <w:rPr>
                <w:rFonts w:ascii="Arial" w:hAnsi="Arial" w:cs="Arial"/>
                <w:snapToGrid w:val="0"/>
                <w:sz w:val="20"/>
                <w:szCs w:val="20"/>
              </w:rPr>
              <w:t xml:space="preserve">               </w:t>
            </w:r>
          </w:p>
          <w:p w14:paraId="66EA7EE8" w14:textId="77777777" w:rsidR="00364545" w:rsidRPr="006477AA" w:rsidRDefault="00364545" w:rsidP="00B62D8E">
            <w:pPr>
              <w:jc w:val="both"/>
              <w:rPr>
                <w:rFonts w:ascii="Arial" w:hAnsi="Arial" w:cs="Arial"/>
                <w:snapToGrid w:val="0"/>
                <w:sz w:val="20"/>
                <w:szCs w:val="20"/>
                <w:highlight w:val="yellow"/>
              </w:rPr>
            </w:pPr>
            <w:r w:rsidRPr="006477AA">
              <w:rPr>
                <w:rFonts w:ascii="Arial" w:hAnsi="Arial" w:cs="Arial"/>
                <w:snapToGrid w:val="0"/>
                <w:sz w:val="20"/>
                <w:szCs w:val="20"/>
                <w:highlight w:val="yellow"/>
              </w:rPr>
              <w:t xml:space="preserve">                     </w:t>
            </w:r>
          </w:p>
        </w:tc>
      </w:tr>
    </w:tbl>
    <w:p w14:paraId="00E2B22A" w14:textId="77777777" w:rsidR="00B96C9F" w:rsidRDefault="00345511" w:rsidP="004551E9">
      <w:pPr>
        <w:jc w:val="both"/>
        <w:rPr>
          <w:rFonts w:ascii="Arial" w:hAnsi="Arial" w:cs="Arial"/>
          <w:snapToGrid w:val="0"/>
          <w:sz w:val="20"/>
          <w:szCs w:val="20"/>
        </w:rPr>
      </w:pPr>
      <w:r>
        <w:rPr>
          <w:rFonts w:ascii="Arial" w:hAnsi="Arial" w:cs="Arial"/>
          <w:snapToGrid w:val="0"/>
          <w:sz w:val="20"/>
          <w:szCs w:val="20"/>
        </w:rPr>
        <w:t xml:space="preserve"> </w:t>
      </w:r>
    </w:p>
    <w:tbl>
      <w:tblPr>
        <w:tblW w:w="9310" w:type="dxa"/>
        <w:tblInd w:w="2" w:type="dxa"/>
        <w:tblLook w:val="01E0" w:firstRow="1" w:lastRow="1" w:firstColumn="1" w:lastColumn="1" w:noHBand="0" w:noVBand="0"/>
      </w:tblPr>
      <w:tblGrid>
        <w:gridCol w:w="4655"/>
        <w:gridCol w:w="4655"/>
      </w:tblGrid>
      <w:tr w:rsidR="00364545" w:rsidRPr="00385B38" w14:paraId="33A2E380" w14:textId="77777777">
        <w:trPr>
          <w:trHeight w:val="225"/>
        </w:trPr>
        <w:tc>
          <w:tcPr>
            <w:tcW w:w="4655" w:type="dxa"/>
          </w:tcPr>
          <w:p w14:paraId="13D9A238" w14:textId="77777777" w:rsidR="00364545" w:rsidRPr="006C3E46" w:rsidRDefault="00364545" w:rsidP="005C53FF">
            <w:pPr>
              <w:rPr>
                <w:rFonts w:ascii="Arial" w:hAnsi="Arial" w:cs="Arial"/>
                <w:sz w:val="20"/>
                <w:szCs w:val="20"/>
              </w:rPr>
            </w:pPr>
          </w:p>
        </w:tc>
        <w:tc>
          <w:tcPr>
            <w:tcW w:w="4655" w:type="dxa"/>
          </w:tcPr>
          <w:p w14:paraId="1F30F139" w14:textId="77777777" w:rsidR="00364545" w:rsidRPr="006C3E46" w:rsidRDefault="00364545" w:rsidP="005C53FF">
            <w:pPr>
              <w:rPr>
                <w:rFonts w:ascii="Arial" w:hAnsi="Arial" w:cs="Arial"/>
                <w:sz w:val="20"/>
                <w:szCs w:val="20"/>
              </w:rPr>
            </w:pPr>
          </w:p>
        </w:tc>
      </w:tr>
      <w:tr w:rsidR="00364545" w:rsidRPr="00385B38" w14:paraId="21109551" w14:textId="77777777">
        <w:trPr>
          <w:trHeight w:val="240"/>
        </w:trPr>
        <w:tc>
          <w:tcPr>
            <w:tcW w:w="4655" w:type="dxa"/>
            <w:vAlign w:val="bottom"/>
          </w:tcPr>
          <w:p w14:paraId="0AFE61C9" w14:textId="77777777" w:rsidR="00364545" w:rsidRPr="006C3E46" w:rsidRDefault="00364545" w:rsidP="005C53FF">
            <w:pPr>
              <w:rPr>
                <w:rFonts w:ascii="Arial" w:hAnsi="Arial" w:cs="Arial"/>
                <w:sz w:val="20"/>
                <w:szCs w:val="20"/>
              </w:rPr>
            </w:pPr>
          </w:p>
        </w:tc>
        <w:tc>
          <w:tcPr>
            <w:tcW w:w="4655" w:type="dxa"/>
          </w:tcPr>
          <w:p w14:paraId="5BFA014C" w14:textId="77777777" w:rsidR="00364545" w:rsidRPr="008D5A7F" w:rsidRDefault="00364545" w:rsidP="005C53FF">
            <w:pPr>
              <w:rPr>
                <w:rFonts w:ascii="Arial" w:hAnsi="Arial" w:cs="Arial"/>
                <w:sz w:val="20"/>
                <w:szCs w:val="20"/>
              </w:rPr>
            </w:pPr>
          </w:p>
        </w:tc>
      </w:tr>
    </w:tbl>
    <w:p w14:paraId="143D1859" w14:textId="77777777" w:rsidR="00B96C9F" w:rsidRPr="00AD426B" w:rsidRDefault="00B96C9F" w:rsidP="004551E9">
      <w:pPr>
        <w:jc w:val="center"/>
      </w:pPr>
      <w:r w:rsidRPr="00AD426B">
        <w:t xml:space="preserve"> </w:t>
      </w:r>
    </w:p>
    <w:sectPr w:rsidR="00B96C9F" w:rsidRPr="00AD426B" w:rsidSect="00DC7F2F">
      <w:footerReference w:type="default" r:id="rId9"/>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3C6D3" w14:textId="77777777" w:rsidR="00E37041" w:rsidRDefault="00E37041" w:rsidP="005C2AF0">
      <w:r>
        <w:separator/>
      </w:r>
    </w:p>
  </w:endnote>
  <w:endnote w:type="continuationSeparator" w:id="0">
    <w:p w14:paraId="52C2337A" w14:textId="77777777" w:rsidR="00E37041" w:rsidRDefault="00E37041" w:rsidP="005C2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91C6A" w14:textId="16A34136" w:rsidR="005C2AF0" w:rsidRPr="005C2AF0" w:rsidRDefault="005C2AF0" w:rsidP="005C2AF0">
    <w:pPr>
      <w:pStyle w:val="Zpat"/>
      <w:pBdr>
        <w:top w:val="single" w:sz="4" w:space="1" w:color="auto"/>
      </w:pBdr>
      <w:rPr>
        <w:rFonts w:ascii="Century Gothic" w:hAnsi="Century Gothic"/>
        <w:sz w:val="18"/>
      </w:rPr>
    </w:pPr>
    <w:r w:rsidRPr="005C2AF0">
      <w:rPr>
        <w:rFonts w:ascii="Century Gothic" w:hAnsi="Century Gothic"/>
        <w:sz w:val="18"/>
      </w:rPr>
      <w:ptab w:relativeTo="margin" w:alignment="right" w:leader="none"/>
    </w:r>
    <w:r w:rsidRPr="005C2AF0">
      <w:rPr>
        <w:rFonts w:ascii="Century Gothic" w:hAnsi="Century Gothic" w:cs="Arial"/>
        <w:sz w:val="18"/>
      </w:rPr>
      <w:t>Stránka</w:t>
    </w:r>
    <w:r w:rsidRPr="005C2AF0">
      <w:rPr>
        <w:rFonts w:ascii="Century Gothic" w:hAnsi="Century Gothic"/>
        <w:sz w:val="18"/>
      </w:rPr>
      <w:t xml:space="preserve"> </w:t>
    </w:r>
    <w:r w:rsidR="00BD3DB9" w:rsidRPr="005C2AF0">
      <w:rPr>
        <w:rFonts w:ascii="Century Gothic" w:hAnsi="Century Gothic"/>
        <w:sz w:val="18"/>
      </w:rPr>
      <w:fldChar w:fldCharType="begin"/>
    </w:r>
    <w:r w:rsidRPr="005C2AF0">
      <w:rPr>
        <w:rFonts w:ascii="Century Gothic" w:hAnsi="Century Gothic"/>
        <w:sz w:val="18"/>
      </w:rPr>
      <w:instrText xml:space="preserve"> PAGE   \* MERGEFORMAT </w:instrText>
    </w:r>
    <w:r w:rsidR="00BD3DB9" w:rsidRPr="005C2AF0">
      <w:rPr>
        <w:rFonts w:ascii="Century Gothic" w:hAnsi="Century Gothic"/>
        <w:sz w:val="18"/>
      </w:rPr>
      <w:fldChar w:fldCharType="separate"/>
    </w:r>
    <w:r w:rsidR="00C71038">
      <w:rPr>
        <w:rFonts w:ascii="Century Gothic" w:hAnsi="Century Gothic"/>
        <w:noProof/>
        <w:sz w:val="18"/>
      </w:rPr>
      <w:t>9</w:t>
    </w:r>
    <w:r w:rsidR="00BD3DB9" w:rsidRPr="005C2AF0">
      <w:rPr>
        <w:rFonts w:ascii="Century Gothic" w:hAnsi="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DE18B" w14:textId="77777777" w:rsidR="00E37041" w:rsidRDefault="00E37041" w:rsidP="005C2AF0">
      <w:r>
        <w:separator/>
      </w:r>
    </w:p>
  </w:footnote>
  <w:footnote w:type="continuationSeparator" w:id="0">
    <w:p w14:paraId="7A753DED" w14:textId="77777777" w:rsidR="00E37041" w:rsidRDefault="00E37041" w:rsidP="005C2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D1A"/>
    <w:multiLevelType w:val="multilevel"/>
    <w:tmpl w:val="58AC35DC"/>
    <w:lvl w:ilvl="0">
      <w:start w:val="1"/>
      <w:numFmt w:val="decimal"/>
      <w:lvlText w:val="%1."/>
      <w:lvlJc w:val="left"/>
      <w:pPr>
        <w:tabs>
          <w:tab w:val="num" w:pos="360"/>
        </w:tabs>
        <w:ind w:left="284" w:hanging="284"/>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15:restartNumberingAfterBreak="0">
    <w:nsid w:val="086A0A69"/>
    <w:multiLevelType w:val="multilevel"/>
    <w:tmpl w:val="F614EC24"/>
    <w:lvl w:ilvl="0">
      <w:start w:val="1"/>
      <w:numFmt w:val="decimal"/>
      <w:lvlText w:val="3.%1"/>
      <w:lvlJc w:val="left"/>
      <w:pPr>
        <w:tabs>
          <w:tab w:val="num" w:pos="360"/>
        </w:tabs>
        <w:ind w:left="357" w:hanging="357"/>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sz w:val="20"/>
        <w:szCs w:val="20"/>
      </w:rPr>
    </w:lvl>
    <w:lvl w:ilvl="2">
      <w:start w:val="1"/>
      <w:numFmt w:val="decimal"/>
      <w:lvlText w:val="3.4.%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0B020AC9"/>
    <w:multiLevelType w:val="multilevel"/>
    <w:tmpl w:val="01F09BCE"/>
    <w:lvl w:ilvl="0">
      <w:start w:val="3"/>
      <w:numFmt w:val="decimal"/>
      <w:lvlText w:val="%1."/>
      <w:lvlJc w:val="left"/>
      <w:pPr>
        <w:tabs>
          <w:tab w:val="num" w:pos="495"/>
        </w:tabs>
        <w:ind w:left="495" w:hanging="495"/>
      </w:pPr>
      <w:rPr>
        <w:rFonts w:hint="default"/>
      </w:rPr>
    </w:lvl>
    <w:lvl w:ilvl="1">
      <w:start w:val="4"/>
      <w:numFmt w:val="decimal"/>
      <w:lvlText w:val="%1.%2."/>
      <w:lvlJc w:val="left"/>
      <w:pPr>
        <w:tabs>
          <w:tab w:val="num" w:pos="855"/>
        </w:tabs>
        <w:ind w:left="855" w:hanging="49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3097049"/>
    <w:multiLevelType w:val="multilevel"/>
    <w:tmpl w:val="6D5CEB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C84481"/>
    <w:multiLevelType w:val="multilevel"/>
    <w:tmpl w:val="C8F609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706EE2"/>
    <w:multiLevelType w:val="multilevel"/>
    <w:tmpl w:val="C8F609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E9F7991"/>
    <w:multiLevelType w:val="multilevel"/>
    <w:tmpl w:val="FA1218A0"/>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1102C3"/>
    <w:multiLevelType w:val="multilevel"/>
    <w:tmpl w:val="ACF6F2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343781"/>
    <w:multiLevelType w:val="multilevel"/>
    <w:tmpl w:val="F614EC24"/>
    <w:lvl w:ilvl="0">
      <w:start w:val="1"/>
      <w:numFmt w:val="decimal"/>
      <w:lvlText w:val="3.%1"/>
      <w:lvlJc w:val="left"/>
      <w:pPr>
        <w:tabs>
          <w:tab w:val="num" w:pos="360"/>
        </w:tabs>
        <w:ind w:left="357" w:hanging="357"/>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sz w:val="20"/>
        <w:szCs w:val="20"/>
      </w:rPr>
    </w:lvl>
    <w:lvl w:ilvl="2">
      <w:start w:val="1"/>
      <w:numFmt w:val="decimal"/>
      <w:lvlText w:val="3.4.%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15:restartNumberingAfterBreak="0">
    <w:nsid w:val="22194F39"/>
    <w:multiLevelType w:val="multilevel"/>
    <w:tmpl w:val="8A60ED76"/>
    <w:lvl w:ilvl="0">
      <w:start w:val="1"/>
      <w:numFmt w:val="decimal"/>
      <w:lvlText w:val="%1."/>
      <w:lvlJc w:val="left"/>
      <w:pPr>
        <w:tabs>
          <w:tab w:val="num" w:pos="360"/>
        </w:tabs>
        <w:ind w:left="284" w:hanging="284"/>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sz w:val="20"/>
        <w:szCs w:val="2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 w15:restartNumberingAfterBreak="0">
    <w:nsid w:val="24E34473"/>
    <w:multiLevelType w:val="multilevel"/>
    <w:tmpl w:val="5E02FFE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9794F69"/>
    <w:multiLevelType w:val="singleLevel"/>
    <w:tmpl w:val="04050011"/>
    <w:lvl w:ilvl="0">
      <w:start w:val="1"/>
      <w:numFmt w:val="decimal"/>
      <w:lvlText w:val="%1)"/>
      <w:lvlJc w:val="left"/>
      <w:pPr>
        <w:tabs>
          <w:tab w:val="num" w:pos="360"/>
        </w:tabs>
        <w:ind w:left="360" w:hanging="360"/>
      </w:pPr>
    </w:lvl>
  </w:abstractNum>
  <w:abstractNum w:abstractNumId="12" w15:restartNumberingAfterBreak="0">
    <w:nsid w:val="2AC92E04"/>
    <w:multiLevelType w:val="multilevel"/>
    <w:tmpl w:val="1778ACA8"/>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cs="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662E16"/>
    <w:multiLevelType w:val="hybridMultilevel"/>
    <w:tmpl w:val="B2B6757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6156CB"/>
    <w:multiLevelType w:val="singleLevel"/>
    <w:tmpl w:val="04050015"/>
    <w:lvl w:ilvl="0">
      <w:start w:val="1"/>
      <w:numFmt w:val="upperLetter"/>
      <w:lvlText w:val="%1."/>
      <w:lvlJc w:val="left"/>
      <w:pPr>
        <w:tabs>
          <w:tab w:val="num" w:pos="360"/>
        </w:tabs>
        <w:ind w:left="360" w:hanging="360"/>
      </w:pPr>
    </w:lvl>
  </w:abstractNum>
  <w:abstractNum w:abstractNumId="15" w15:restartNumberingAfterBreak="0">
    <w:nsid w:val="35263782"/>
    <w:multiLevelType w:val="multilevel"/>
    <w:tmpl w:val="9E30130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11AA1"/>
    <w:multiLevelType w:val="singleLevel"/>
    <w:tmpl w:val="4544981A"/>
    <w:lvl w:ilvl="0">
      <w:start w:val="16"/>
      <w:numFmt w:val="bullet"/>
      <w:lvlText w:val="-"/>
      <w:lvlJc w:val="left"/>
      <w:pPr>
        <w:tabs>
          <w:tab w:val="num" w:pos="360"/>
        </w:tabs>
        <w:ind w:left="360" w:hanging="360"/>
      </w:pPr>
      <w:rPr>
        <w:rFonts w:ascii="Times New Roman" w:hAnsi="Times New Roman" w:cs="Times New Roman" w:hint="default"/>
      </w:rPr>
    </w:lvl>
  </w:abstractNum>
  <w:abstractNum w:abstractNumId="17" w15:restartNumberingAfterBreak="0">
    <w:nsid w:val="392C0B7C"/>
    <w:multiLevelType w:val="multilevel"/>
    <w:tmpl w:val="5E2AE6E8"/>
    <w:lvl w:ilvl="0">
      <w:start w:val="1"/>
      <w:numFmt w:val="decimal"/>
      <w:lvlText w:val="2.%1"/>
      <w:lvlJc w:val="left"/>
      <w:pPr>
        <w:tabs>
          <w:tab w:val="num" w:pos="360"/>
        </w:tabs>
        <w:ind w:left="357" w:hanging="357"/>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8" w15:restartNumberingAfterBreak="0">
    <w:nsid w:val="3D8141D8"/>
    <w:multiLevelType w:val="hybridMultilevel"/>
    <w:tmpl w:val="9D2AD60A"/>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3044081"/>
    <w:multiLevelType w:val="multilevel"/>
    <w:tmpl w:val="9E30130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BF367E"/>
    <w:multiLevelType w:val="multilevel"/>
    <w:tmpl w:val="8A60ED76"/>
    <w:lvl w:ilvl="0">
      <w:start w:val="1"/>
      <w:numFmt w:val="decimal"/>
      <w:lvlText w:val="%1."/>
      <w:lvlJc w:val="left"/>
      <w:pPr>
        <w:tabs>
          <w:tab w:val="num" w:pos="360"/>
        </w:tabs>
        <w:ind w:left="284" w:hanging="284"/>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sz w:val="20"/>
        <w:szCs w:val="2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15:restartNumberingAfterBreak="0">
    <w:nsid w:val="480E762D"/>
    <w:multiLevelType w:val="multilevel"/>
    <w:tmpl w:val="C8F609F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2D9221A"/>
    <w:multiLevelType w:val="multilevel"/>
    <w:tmpl w:val="0DB415F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CB30C8C"/>
    <w:multiLevelType w:val="multilevel"/>
    <w:tmpl w:val="58AC35DC"/>
    <w:lvl w:ilvl="0">
      <w:start w:val="1"/>
      <w:numFmt w:val="decimal"/>
      <w:lvlText w:val="%1."/>
      <w:lvlJc w:val="left"/>
      <w:pPr>
        <w:tabs>
          <w:tab w:val="num" w:pos="360"/>
        </w:tabs>
        <w:ind w:left="284" w:hanging="284"/>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4" w15:restartNumberingAfterBreak="0">
    <w:nsid w:val="5DDB577A"/>
    <w:multiLevelType w:val="multilevel"/>
    <w:tmpl w:val="58AC35DC"/>
    <w:lvl w:ilvl="0">
      <w:start w:val="1"/>
      <w:numFmt w:val="decimal"/>
      <w:lvlText w:val="%1."/>
      <w:lvlJc w:val="left"/>
      <w:pPr>
        <w:tabs>
          <w:tab w:val="num" w:pos="360"/>
        </w:tabs>
        <w:ind w:left="284" w:hanging="284"/>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15:restartNumberingAfterBreak="0">
    <w:nsid w:val="5DFA13E5"/>
    <w:multiLevelType w:val="multilevel"/>
    <w:tmpl w:val="57E8E476"/>
    <w:lvl w:ilvl="0">
      <w:start w:val="1"/>
      <w:numFmt w:val="decimal"/>
      <w:lvlText w:val="3.%1"/>
      <w:lvlJc w:val="left"/>
      <w:pPr>
        <w:tabs>
          <w:tab w:val="num" w:pos="360"/>
        </w:tabs>
        <w:ind w:left="357" w:hanging="357"/>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sz w:val="20"/>
        <w:szCs w:val="2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15:restartNumberingAfterBreak="0">
    <w:nsid w:val="61FA0CED"/>
    <w:multiLevelType w:val="multilevel"/>
    <w:tmpl w:val="E0E080B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46F370F"/>
    <w:multiLevelType w:val="multilevel"/>
    <w:tmpl w:val="C8F609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4ED127F"/>
    <w:multiLevelType w:val="multilevel"/>
    <w:tmpl w:val="8FDA321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81F3D86"/>
    <w:multiLevelType w:val="multilevel"/>
    <w:tmpl w:val="E0E080B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E9337F"/>
    <w:multiLevelType w:val="multilevel"/>
    <w:tmpl w:val="FF82DCD8"/>
    <w:lvl w:ilvl="0">
      <w:start w:val="1"/>
      <w:numFmt w:val="decimal"/>
      <w:lvlText w:val="1.%1"/>
      <w:lvlJc w:val="left"/>
      <w:pPr>
        <w:tabs>
          <w:tab w:val="num" w:pos="360"/>
        </w:tabs>
        <w:ind w:left="357" w:hanging="357"/>
      </w:pPr>
      <w:rPr>
        <w:rFonts w:ascii="Arial" w:hAnsi="Arial" w:cs="Arial" w:hint="default"/>
        <w:b w:val="0"/>
        <w:bCs w:val="0"/>
        <w:i w:val="0"/>
        <w:iCs w:val="0"/>
        <w:sz w:val="20"/>
        <w:szCs w:val="2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361"/>
        </w:tabs>
        <w:ind w:left="1361" w:hanging="136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708C6E9C"/>
    <w:multiLevelType w:val="hybridMultilevel"/>
    <w:tmpl w:val="76366E42"/>
    <w:lvl w:ilvl="0" w:tplc="B1440AD8">
      <w:start w:val="1"/>
      <w:numFmt w:val="lowerLetter"/>
      <w:lvlText w:val="%1)"/>
      <w:lvlJc w:val="left"/>
      <w:pPr>
        <w:tabs>
          <w:tab w:val="num" w:pos="765"/>
        </w:tabs>
        <w:ind w:left="765" w:hanging="360"/>
      </w:pPr>
      <w:rPr>
        <w:rFonts w:hint="default"/>
      </w:rPr>
    </w:lvl>
    <w:lvl w:ilvl="1" w:tplc="04050019">
      <w:start w:val="1"/>
      <w:numFmt w:val="lowerLetter"/>
      <w:lvlText w:val="%2."/>
      <w:lvlJc w:val="left"/>
      <w:pPr>
        <w:tabs>
          <w:tab w:val="num" w:pos="1485"/>
        </w:tabs>
        <w:ind w:left="1485" w:hanging="360"/>
      </w:pPr>
    </w:lvl>
    <w:lvl w:ilvl="2" w:tplc="0405001B">
      <w:start w:val="1"/>
      <w:numFmt w:val="lowerRoman"/>
      <w:lvlText w:val="%3."/>
      <w:lvlJc w:val="right"/>
      <w:pPr>
        <w:tabs>
          <w:tab w:val="num" w:pos="2205"/>
        </w:tabs>
        <w:ind w:left="2205" w:hanging="180"/>
      </w:pPr>
    </w:lvl>
    <w:lvl w:ilvl="3" w:tplc="0405000F">
      <w:start w:val="1"/>
      <w:numFmt w:val="decimal"/>
      <w:lvlText w:val="%4."/>
      <w:lvlJc w:val="left"/>
      <w:pPr>
        <w:tabs>
          <w:tab w:val="num" w:pos="2925"/>
        </w:tabs>
        <w:ind w:left="2925" w:hanging="360"/>
      </w:pPr>
    </w:lvl>
    <w:lvl w:ilvl="4" w:tplc="04050019">
      <w:start w:val="1"/>
      <w:numFmt w:val="lowerLetter"/>
      <w:lvlText w:val="%5."/>
      <w:lvlJc w:val="left"/>
      <w:pPr>
        <w:tabs>
          <w:tab w:val="num" w:pos="3645"/>
        </w:tabs>
        <w:ind w:left="3645" w:hanging="360"/>
      </w:pPr>
    </w:lvl>
    <w:lvl w:ilvl="5" w:tplc="0405001B">
      <w:start w:val="1"/>
      <w:numFmt w:val="lowerRoman"/>
      <w:lvlText w:val="%6."/>
      <w:lvlJc w:val="right"/>
      <w:pPr>
        <w:tabs>
          <w:tab w:val="num" w:pos="4365"/>
        </w:tabs>
        <w:ind w:left="4365" w:hanging="180"/>
      </w:pPr>
    </w:lvl>
    <w:lvl w:ilvl="6" w:tplc="0405000F">
      <w:start w:val="1"/>
      <w:numFmt w:val="decimal"/>
      <w:lvlText w:val="%7."/>
      <w:lvlJc w:val="left"/>
      <w:pPr>
        <w:tabs>
          <w:tab w:val="num" w:pos="5085"/>
        </w:tabs>
        <w:ind w:left="5085" w:hanging="360"/>
      </w:pPr>
    </w:lvl>
    <w:lvl w:ilvl="7" w:tplc="04050019">
      <w:start w:val="1"/>
      <w:numFmt w:val="lowerLetter"/>
      <w:lvlText w:val="%8."/>
      <w:lvlJc w:val="left"/>
      <w:pPr>
        <w:tabs>
          <w:tab w:val="num" w:pos="5805"/>
        </w:tabs>
        <w:ind w:left="5805" w:hanging="360"/>
      </w:pPr>
    </w:lvl>
    <w:lvl w:ilvl="8" w:tplc="0405001B">
      <w:start w:val="1"/>
      <w:numFmt w:val="lowerRoman"/>
      <w:lvlText w:val="%9."/>
      <w:lvlJc w:val="right"/>
      <w:pPr>
        <w:tabs>
          <w:tab w:val="num" w:pos="6525"/>
        </w:tabs>
        <w:ind w:left="6525" w:hanging="180"/>
      </w:pPr>
    </w:lvl>
  </w:abstractNum>
  <w:abstractNum w:abstractNumId="32" w15:restartNumberingAfterBreak="0">
    <w:nsid w:val="7D086CF1"/>
    <w:multiLevelType w:val="multilevel"/>
    <w:tmpl w:val="C8F609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0"/>
  </w:num>
  <w:num w:numId="2">
    <w:abstractNumId w:val="17"/>
  </w:num>
  <w:num w:numId="3">
    <w:abstractNumId w:val="8"/>
  </w:num>
  <w:num w:numId="4">
    <w:abstractNumId w:val="16"/>
  </w:num>
  <w:num w:numId="5">
    <w:abstractNumId w:val="20"/>
  </w:num>
  <w:num w:numId="6">
    <w:abstractNumId w:val="24"/>
  </w:num>
  <w:num w:numId="7">
    <w:abstractNumId w:val="0"/>
  </w:num>
  <w:num w:numId="8">
    <w:abstractNumId w:val="23"/>
  </w:num>
  <w:num w:numId="9">
    <w:abstractNumId w:val="29"/>
  </w:num>
  <w:num w:numId="10">
    <w:abstractNumId w:val="9"/>
  </w:num>
  <w:num w:numId="11">
    <w:abstractNumId w:val="25"/>
  </w:num>
  <w:num w:numId="12">
    <w:abstractNumId w:val="26"/>
  </w:num>
  <w:num w:numId="13">
    <w:abstractNumId w:val="19"/>
  </w:num>
  <w:num w:numId="14">
    <w:abstractNumId w:val="22"/>
  </w:num>
  <w:num w:numId="15">
    <w:abstractNumId w:val="6"/>
  </w:num>
  <w:num w:numId="16">
    <w:abstractNumId w:val="1"/>
  </w:num>
  <w:num w:numId="17">
    <w:abstractNumId w:val="4"/>
  </w:num>
  <w:num w:numId="18">
    <w:abstractNumId w:val="7"/>
  </w:num>
  <w:num w:numId="19">
    <w:abstractNumId w:val="3"/>
  </w:num>
  <w:num w:numId="20">
    <w:abstractNumId w:val="27"/>
  </w:num>
  <w:num w:numId="21">
    <w:abstractNumId w:val="32"/>
  </w:num>
  <w:num w:numId="22">
    <w:abstractNumId w:val="5"/>
  </w:num>
  <w:num w:numId="23">
    <w:abstractNumId w:val="21"/>
  </w:num>
  <w:num w:numId="24">
    <w:abstractNumId w:val="10"/>
  </w:num>
  <w:num w:numId="25">
    <w:abstractNumId w:val="11"/>
  </w:num>
  <w:num w:numId="26">
    <w:abstractNumId w:val="14"/>
  </w:num>
  <w:num w:numId="27">
    <w:abstractNumId w:val="28"/>
  </w:num>
  <w:num w:numId="28">
    <w:abstractNumId w:val="18"/>
  </w:num>
  <w:num w:numId="29">
    <w:abstractNumId w:val="31"/>
  </w:num>
  <w:num w:numId="30">
    <w:abstractNumId w:val="15"/>
  </w:num>
  <w:num w:numId="31">
    <w:abstractNumId w:val="12"/>
  </w:num>
  <w:num w:numId="32">
    <w:abstractNumId w:val="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CBD"/>
    <w:rsid w:val="0000029C"/>
    <w:rsid w:val="0000059E"/>
    <w:rsid w:val="00005FD9"/>
    <w:rsid w:val="000136CC"/>
    <w:rsid w:val="00015F60"/>
    <w:rsid w:val="00016820"/>
    <w:rsid w:val="000174D3"/>
    <w:rsid w:val="00024365"/>
    <w:rsid w:val="00041131"/>
    <w:rsid w:val="00044104"/>
    <w:rsid w:val="0005033C"/>
    <w:rsid w:val="0006131D"/>
    <w:rsid w:val="000650F4"/>
    <w:rsid w:val="00067B7A"/>
    <w:rsid w:val="000714B8"/>
    <w:rsid w:val="000724D1"/>
    <w:rsid w:val="00075A8B"/>
    <w:rsid w:val="00096A38"/>
    <w:rsid w:val="000A0D22"/>
    <w:rsid w:val="000A0FD2"/>
    <w:rsid w:val="000B0929"/>
    <w:rsid w:val="000B3F58"/>
    <w:rsid w:val="000B42F7"/>
    <w:rsid w:val="000C5BDC"/>
    <w:rsid w:val="000D61F4"/>
    <w:rsid w:val="000D7CA2"/>
    <w:rsid w:val="000E5325"/>
    <w:rsid w:val="000E68C0"/>
    <w:rsid w:val="000F4F73"/>
    <w:rsid w:val="00101AAC"/>
    <w:rsid w:val="00102873"/>
    <w:rsid w:val="001045BA"/>
    <w:rsid w:val="00116964"/>
    <w:rsid w:val="00120E17"/>
    <w:rsid w:val="0012627E"/>
    <w:rsid w:val="001271C0"/>
    <w:rsid w:val="00134FE0"/>
    <w:rsid w:val="0014710E"/>
    <w:rsid w:val="0016791B"/>
    <w:rsid w:val="001803BA"/>
    <w:rsid w:val="00183D1D"/>
    <w:rsid w:val="00191644"/>
    <w:rsid w:val="00193224"/>
    <w:rsid w:val="00197F31"/>
    <w:rsid w:val="001A375A"/>
    <w:rsid w:val="001A7244"/>
    <w:rsid w:val="001B394C"/>
    <w:rsid w:val="001C21E6"/>
    <w:rsid w:val="001C71BB"/>
    <w:rsid w:val="001D19C3"/>
    <w:rsid w:val="001D44C3"/>
    <w:rsid w:val="001E67AF"/>
    <w:rsid w:val="00222027"/>
    <w:rsid w:val="0023296D"/>
    <w:rsid w:val="00260F94"/>
    <w:rsid w:val="00261588"/>
    <w:rsid w:val="0026439F"/>
    <w:rsid w:val="00271259"/>
    <w:rsid w:val="00277D96"/>
    <w:rsid w:val="00283F9C"/>
    <w:rsid w:val="002A652D"/>
    <w:rsid w:val="002A73C0"/>
    <w:rsid w:val="002B653F"/>
    <w:rsid w:val="002C2E2C"/>
    <w:rsid w:val="002E0D64"/>
    <w:rsid w:val="002F1320"/>
    <w:rsid w:val="002F4C0F"/>
    <w:rsid w:val="002F4E6F"/>
    <w:rsid w:val="002F5581"/>
    <w:rsid w:val="00311C27"/>
    <w:rsid w:val="0031248D"/>
    <w:rsid w:val="003158D1"/>
    <w:rsid w:val="00316257"/>
    <w:rsid w:val="00320276"/>
    <w:rsid w:val="00326350"/>
    <w:rsid w:val="00326B20"/>
    <w:rsid w:val="00332B44"/>
    <w:rsid w:val="003353E4"/>
    <w:rsid w:val="003358A0"/>
    <w:rsid w:val="0033638C"/>
    <w:rsid w:val="003414EB"/>
    <w:rsid w:val="00345511"/>
    <w:rsid w:val="00364545"/>
    <w:rsid w:val="0037642A"/>
    <w:rsid w:val="00380C98"/>
    <w:rsid w:val="00382696"/>
    <w:rsid w:val="00385B38"/>
    <w:rsid w:val="0038642D"/>
    <w:rsid w:val="003A6D04"/>
    <w:rsid w:val="003B520A"/>
    <w:rsid w:val="003C15BC"/>
    <w:rsid w:val="003D1D8D"/>
    <w:rsid w:val="003D538E"/>
    <w:rsid w:val="003E5CB4"/>
    <w:rsid w:val="003E6A41"/>
    <w:rsid w:val="003E6AD4"/>
    <w:rsid w:val="003F38E1"/>
    <w:rsid w:val="003F4356"/>
    <w:rsid w:val="00400996"/>
    <w:rsid w:val="00406701"/>
    <w:rsid w:val="004067D9"/>
    <w:rsid w:val="00415061"/>
    <w:rsid w:val="00416A33"/>
    <w:rsid w:val="00423B2E"/>
    <w:rsid w:val="00424D6F"/>
    <w:rsid w:val="0043081E"/>
    <w:rsid w:val="0043382B"/>
    <w:rsid w:val="004363C1"/>
    <w:rsid w:val="0044472A"/>
    <w:rsid w:val="00445819"/>
    <w:rsid w:val="004477D9"/>
    <w:rsid w:val="004551E9"/>
    <w:rsid w:val="00477365"/>
    <w:rsid w:val="0049181A"/>
    <w:rsid w:val="004A46A9"/>
    <w:rsid w:val="004A79E6"/>
    <w:rsid w:val="004B196E"/>
    <w:rsid w:val="004C0446"/>
    <w:rsid w:val="004C07CE"/>
    <w:rsid w:val="004C2E56"/>
    <w:rsid w:val="004C68A1"/>
    <w:rsid w:val="004D1534"/>
    <w:rsid w:val="004D4311"/>
    <w:rsid w:val="004D48D0"/>
    <w:rsid w:val="004D5036"/>
    <w:rsid w:val="004D5A55"/>
    <w:rsid w:val="00501218"/>
    <w:rsid w:val="005018A0"/>
    <w:rsid w:val="00501F32"/>
    <w:rsid w:val="005020D2"/>
    <w:rsid w:val="005052F5"/>
    <w:rsid w:val="00507740"/>
    <w:rsid w:val="005114BD"/>
    <w:rsid w:val="005118F4"/>
    <w:rsid w:val="005169E4"/>
    <w:rsid w:val="00531493"/>
    <w:rsid w:val="00532F19"/>
    <w:rsid w:val="0053561C"/>
    <w:rsid w:val="00547516"/>
    <w:rsid w:val="005643AA"/>
    <w:rsid w:val="0057337C"/>
    <w:rsid w:val="005734AD"/>
    <w:rsid w:val="00573B16"/>
    <w:rsid w:val="00581374"/>
    <w:rsid w:val="00581A18"/>
    <w:rsid w:val="00585623"/>
    <w:rsid w:val="005921B0"/>
    <w:rsid w:val="005A62B7"/>
    <w:rsid w:val="005A7724"/>
    <w:rsid w:val="005B0025"/>
    <w:rsid w:val="005B25CC"/>
    <w:rsid w:val="005C12B3"/>
    <w:rsid w:val="005C2AF0"/>
    <w:rsid w:val="005D239C"/>
    <w:rsid w:val="005D3411"/>
    <w:rsid w:val="005D4BBE"/>
    <w:rsid w:val="005E292F"/>
    <w:rsid w:val="005E400D"/>
    <w:rsid w:val="005E7251"/>
    <w:rsid w:val="005F2E6C"/>
    <w:rsid w:val="0060683A"/>
    <w:rsid w:val="00615875"/>
    <w:rsid w:val="006225C1"/>
    <w:rsid w:val="00630A21"/>
    <w:rsid w:val="00633B58"/>
    <w:rsid w:val="00642218"/>
    <w:rsid w:val="006477AA"/>
    <w:rsid w:val="00657CAC"/>
    <w:rsid w:val="00663977"/>
    <w:rsid w:val="00680104"/>
    <w:rsid w:val="00682F02"/>
    <w:rsid w:val="006946A3"/>
    <w:rsid w:val="006A0DC9"/>
    <w:rsid w:val="006A65DB"/>
    <w:rsid w:val="006A7926"/>
    <w:rsid w:val="006B6DCA"/>
    <w:rsid w:val="006C0D43"/>
    <w:rsid w:val="006C3E46"/>
    <w:rsid w:val="006D7F96"/>
    <w:rsid w:val="006E1D3F"/>
    <w:rsid w:val="006E3194"/>
    <w:rsid w:val="006E6FCF"/>
    <w:rsid w:val="006F14E1"/>
    <w:rsid w:val="006F7FA6"/>
    <w:rsid w:val="007019A2"/>
    <w:rsid w:val="007133D6"/>
    <w:rsid w:val="00725DBA"/>
    <w:rsid w:val="00726D3A"/>
    <w:rsid w:val="00732797"/>
    <w:rsid w:val="00735643"/>
    <w:rsid w:val="00761494"/>
    <w:rsid w:val="007665A5"/>
    <w:rsid w:val="00767E2D"/>
    <w:rsid w:val="00770D60"/>
    <w:rsid w:val="00782B56"/>
    <w:rsid w:val="0079132E"/>
    <w:rsid w:val="00796C58"/>
    <w:rsid w:val="007A179C"/>
    <w:rsid w:val="007A776F"/>
    <w:rsid w:val="007C35AE"/>
    <w:rsid w:val="007C6E14"/>
    <w:rsid w:val="007D02AC"/>
    <w:rsid w:val="007D0764"/>
    <w:rsid w:val="007D4C16"/>
    <w:rsid w:val="007E5731"/>
    <w:rsid w:val="007E7C12"/>
    <w:rsid w:val="00807ACE"/>
    <w:rsid w:val="00820F20"/>
    <w:rsid w:val="00825CA8"/>
    <w:rsid w:val="00831779"/>
    <w:rsid w:val="00834A50"/>
    <w:rsid w:val="00846E12"/>
    <w:rsid w:val="00861F7C"/>
    <w:rsid w:val="00871846"/>
    <w:rsid w:val="008851A7"/>
    <w:rsid w:val="0089410B"/>
    <w:rsid w:val="008A3072"/>
    <w:rsid w:val="008A5075"/>
    <w:rsid w:val="008A6FD9"/>
    <w:rsid w:val="008A7283"/>
    <w:rsid w:val="008B1A53"/>
    <w:rsid w:val="008D5A7F"/>
    <w:rsid w:val="008E463D"/>
    <w:rsid w:val="008E5B9B"/>
    <w:rsid w:val="008F41A4"/>
    <w:rsid w:val="009021A8"/>
    <w:rsid w:val="00907998"/>
    <w:rsid w:val="0091108C"/>
    <w:rsid w:val="00916050"/>
    <w:rsid w:val="009260FC"/>
    <w:rsid w:val="00944560"/>
    <w:rsid w:val="00947D5F"/>
    <w:rsid w:val="00951B59"/>
    <w:rsid w:val="009534B4"/>
    <w:rsid w:val="009565C9"/>
    <w:rsid w:val="00966858"/>
    <w:rsid w:val="00972141"/>
    <w:rsid w:val="009724FB"/>
    <w:rsid w:val="00972531"/>
    <w:rsid w:val="00972F61"/>
    <w:rsid w:val="009910E4"/>
    <w:rsid w:val="00995694"/>
    <w:rsid w:val="00997B26"/>
    <w:rsid w:val="009A21D2"/>
    <w:rsid w:val="009D48BB"/>
    <w:rsid w:val="009E490D"/>
    <w:rsid w:val="009F480F"/>
    <w:rsid w:val="009F569C"/>
    <w:rsid w:val="00A02F8D"/>
    <w:rsid w:val="00A057FB"/>
    <w:rsid w:val="00A20050"/>
    <w:rsid w:val="00A27E41"/>
    <w:rsid w:val="00A307AE"/>
    <w:rsid w:val="00A355C6"/>
    <w:rsid w:val="00A41329"/>
    <w:rsid w:val="00A47686"/>
    <w:rsid w:val="00A55384"/>
    <w:rsid w:val="00AA10C6"/>
    <w:rsid w:val="00AA253D"/>
    <w:rsid w:val="00AB16BC"/>
    <w:rsid w:val="00AC0D94"/>
    <w:rsid w:val="00AC39D4"/>
    <w:rsid w:val="00AC4B8B"/>
    <w:rsid w:val="00AC78A5"/>
    <w:rsid w:val="00AD426B"/>
    <w:rsid w:val="00AD42C9"/>
    <w:rsid w:val="00AE4399"/>
    <w:rsid w:val="00AE5AF6"/>
    <w:rsid w:val="00AF05DA"/>
    <w:rsid w:val="00B1116A"/>
    <w:rsid w:val="00B20C54"/>
    <w:rsid w:val="00B2106B"/>
    <w:rsid w:val="00B24C70"/>
    <w:rsid w:val="00B32C0A"/>
    <w:rsid w:val="00B34C88"/>
    <w:rsid w:val="00B46639"/>
    <w:rsid w:val="00B567F1"/>
    <w:rsid w:val="00B62D8E"/>
    <w:rsid w:val="00B66937"/>
    <w:rsid w:val="00B71B51"/>
    <w:rsid w:val="00B910EC"/>
    <w:rsid w:val="00B95E62"/>
    <w:rsid w:val="00B96C9F"/>
    <w:rsid w:val="00B979F5"/>
    <w:rsid w:val="00BA06F1"/>
    <w:rsid w:val="00BA3202"/>
    <w:rsid w:val="00BB0C62"/>
    <w:rsid w:val="00BB3811"/>
    <w:rsid w:val="00BC6046"/>
    <w:rsid w:val="00BD0A8C"/>
    <w:rsid w:val="00BD3DB9"/>
    <w:rsid w:val="00BE0253"/>
    <w:rsid w:val="00BE042D"/>
    <w:rsid w:val="00BE7C19"/>
    <w:rsid w:val="00BF53DE"/>
    <w:rsid w:val="00C032D2"/>
    <w:rsid w:val="00C0618B"/>
    <w:rsid w:val="00C06397"/>
    <w:rsid w:val="00C127FF"/>
    <w:rsid w:val="00C155DF"/>
    <w:rsid w:val="00C262BB"/>
    <w:rsid w:val="00C44260"/>
    <w:rsid w:val="00C44425"/>
    <w:rsid w:val="00C551E1"/>
    <w:rsid w:val="00C665DE"/>
    <w:rsid w:val="00C71038"/>
    <w:rsid w:val="00C72252"/>
    <w:rsid w:val="00C75142"/>
    <w:rsid w:val="00C873AA"/>
    <w:rsid w:val="00C9163A"/>
    <w:rsid w:val="00C91D53"/>
    <w:rsid w:val="00C955F7"/>
    <w:rsid w:val="00CA4600"/>
    <w:rsid w:val="00CA6850"/>
    <w:rsid w:val="00CB02D7"/>
    <w:rsid w:val="00CB058E"/>
    <w:rsid w:val="00CB1A58"/>
    <w:rsid w:val="00CC76BC"/>
    <w:rsid w:val="00CD1CF2"/>
    <w:rsid w:val="00CD4BBE"/>
    <w:rsid w:val="00CE162E"/>
    <w:rsid w:val="00CF29B4"/>
    <w:rsid w:val="00D059D0"/>
    <w:rsid w:val="00D11B87"/>
    <w:rsid w:val="00D20724"/>
    <w:rsid w:val="00D22725"/>
    <w:rsid w:val="00D244BE"/>
    <w:rsid w:val="00D317B2"/>
    <w:rsid w:val="00D35673"/>
    <w:rsid w:val="00D40CB3"/>
    <w:rsid w:val="00D43B19"/>
    <w:rsid w:val="00D43E02"/>
    <w:rsid w:val="00D631BB"/>
    <w:rsid w:val="00D63693"/>
    <w:rsid w:val="00D70C50"/>
    <w:rsid w:val="00D82997"/>
    <w:rsid w:val="00D84A45"/>
    <w:rsid w:val="00D90CBD"/>
    <w:rsid w:val="00DA3583"/>
    <w:rsid w:val="00DB476A"/>
    <w:rsid w:val="00DB704B"/>
    <w:rsid w:val="00DC14DA"/>
    <w:rsid w:val="00DC7F2F"/>
    <w:rsid w:val="00DD4572"/>
    <w:rsid w:val="00DD7100"/>
    <w:rsid w:val="00DF0EE9"/>
    <w:rsid w:val="00DF200B"/>
    <w:rsid w:val="00E10FCE"/>
    <w:rsid w:val="00E17DC9"/>
    <w:rsid w:val="00E22151"/>
    <w:rsid w:val="00E27A74"/>
    <w:rsid w:val="00E30817"/>
    <w:rsid w:val="00E37041"/>
    <w:rsid w:val="00E45DDE"/>
    <w:rsid w:val="00E47BBD"/>
    <w:rsid w:val="00E51F0D"/>
    <w:rsid w:val="00E57BB1"/>
    <w:rsid w:val="00E57EBB"/>
    <w:rsid w:val="00E64DF4"/>
    <w:rsid w:val="00E7349D"/>
    <w:rsid w:val="00E904CE"/>
    <w:rsid w:val="00E940AE"/>
    <w:rsid w:val="00EB221E"/>
    <w:rsid w:val="00EB4DB5"/>
    <w:rsid w:val="00EB6FE9"/>
    <w:rsid w:val="00EB73DA"/>
    <w:rsid w:val="00EC31F8"/>
    <w:rsid w:val="00EC57D9"/>
    <w:rsid w:val="00EC7DB1"/>
    <w:rsid w:val="00ED21CE"/>
    <w:rsid w:val="00ED2318"/>
    <w:rsid w:val="00ED455F"/>
    <w:rsid w:val="00EE4786"/>
    <w:rsid w:val="00EF0854"/>
    <w:rsid w:val="00EF0893"/>
    <w:rsid w:val="00EF2A80"/>
    <w:rsid w:val="00EF3D87"/>
    <w:rsid w:val="00EF442A"/>
    <w:rsid w:val="00F00709"/>
    <w:rsid w:val="00F01B94"/>
    <w:rsid w:val="00F031C3"/>
    <w:rsid w:val="00F043E4"/>
    <w:rsid w:val="00F049FA"/>
    <w:rsid w:val="00F04C7F"/>
    <w:rsid w:val="00F15DA8"/>
    <w:rsid w:val="00F213B9"/>
    <w:rsid w:val="00F23492"/>
    <w:rsid w:val="00F40483"/>
    <w:rsid w:val="00F45408"/>
    <w:rsid w:val="00F50F82"/>
    <w:rsid w:val="00F54E37"/>
    <w:rsid w:val="00F56E35"/>
    <w:rsid w:val="00F73250"/>
    <w:rsid w:val="00F734E4"/>
    <w:rsid w:val="00F82534"/>
    <w:rsid w:val="00F93B93"/>
    <w:rsid w:val="00FA17BC"/>
    <w:rsid w:val="00FA2463"/>
    <w:rsid w:val="00FB5FE3"/>
    <w:rsid w:val="00FC480A"/>
    <w:rsid w:val="00FD28DB"/>
    <w:rsid w:val="00FD47A5"/>
    <w:rsid w:val="00FD5F8F"/>
    <w:rsid w:val="00FD6D23"/>
    <w:rsid w:val="00FD74BA"/>
    <w:rsid w:val="00FE35B5"/>
    <w:rsid w:val="00FE4519"/>
    <w:rsid w:val="00FF51C4"/>
    <w:rsid w:val="00FF642A"/>
    <w:rsid w:val="00FF7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30B468"/>
  <w15:docId w15:val="{D82E229D-0716-4732-9610-EEF13034B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0CBD"/>
    <w:rPr>
      <w:sz w:val="24"/>
      <w:szCs w:val="24"/>
    </w:rPr>
  </w:style>
  <w:style w:type="paragraph" w:styleId="Nadpis1">
    <w:name w:val="heading 1"/>
    <w:basedOn w:val="Normln"/>
    <w:next w:val="Normln"/>
    <w:link w:val="Nadpis1Char"/>
    <w:uiPriority w:val="99"/>
    <w:qFormat/>
    <w:rsid w:val="00944560"/>
    <w:pPr>
      <w:keepNext/>
      <w:spacing w:before="120"/>
      <w:jc w:val="center"/>
      <w:outlineLvl w:val="0"/>
    </w:pPr>
    <w:rPr>
      <w:b/>
      <w:bCs/>
      <w:sz w:val="20"/>
      <w:szCs w:val="20"/>
    </w:rPr>
  </w:style>
  <w:style w:type="paragraph" w:styleId="Nadpis4">
    <w:name w:val="heading 4"/>
    <w:basedOn w:val="Normln"/>
    <w:next w:val="Normln"/>
    <w:link w:val="Nadpis4Char"/>
    <w:uiPriority w:val="99"/>
    <w:qFormat/>
    <w:rsid w:val="00A355C6"/>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96FCC"/>
    <w:rPr>
      <w:rFonts w:asciiTheme="majorHAnsi" w:eastAsiaTheme="majorEastAsia" w:hAnsiTheme="majorHAnsi" w:cstheme="majorBidi"/>
      <w:b/>
      <w:bCs/>
      <w:kern w:val="32"/>
      <w:sz w:val="32"/>
      <w:szCs w:val="32"/>
    </w:rPr>
  </w:style>
  <w:style w:type="character" w:customStyle="1" w:styleId="Nadpis4Char">
    <w:name w:val="Nadpis 4 Char"/>
    <w:basedOn w:val="Standardnpsmoodstavce"/>
    <w:link w:val="Nadpis4"/>
    <w:uiPriority w:val="9"/>
    <w:semiHidden/>
    <w:rsid w:val="00996FCC"/>
    <w:rPr>
      <w:rFonts w:asciiTheme="minorHAnsi" w:eastAsiaTheme="minorEastAsia" w:hAnsiTheme="minorHAnsi" w:cstheme="minorBidi"/>
      <w:b/>
      <w:bCs/>
      <w:sz w:val="28"/>
      <w:szCs w:val="28"/>
    </w:rPr>
  </w:style>
  <w:style w:type="table" w:styleId="Mkatabulky">
    <w:name w:val="Table Grid"/>
    <w:basedOn w:val="Normlntabulka"/>
    <w:uiPriority w:val="99"/>
    <w:rsid w:val="009445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944560"/>
    <w:pPr>
      <w:tabs>
        <w:tab w:val="center" w:pos="4536"/>
        <w:tab w:val="right" w:pos="9072"/>
      </w:tabs>
    </w:pPr>
    <w:rPr>
      <w:sz w:val="20"/>
      <w:szCs w:val="20"/>
    </w:rPr>
  </w:style>
  <w:style w:type="character" w:customStyle="1" w:styleId="ZhlavChar">
    <w:name w:val="Záhlaví Char"/>
    <w:basedOn w:val="Standardnpsmoodstavce"/>
    <w:link w:val="Zhlav"/>
    <w:uiPriority w:val="99"/>
    <w:semiHidden/>
    <w:rsid w:val="00996FCC"/>
    <w:rPr>
      <w:sz w:val="24"/>
      <w:szCs w:val="24"/>
    </w:rPr>
  </w:style>
  <w:style w:type="paragraph" w:styleId="Prosttext">
    <w:name w:val="Plain Text"/>
    <w:basedOn w:val="Normln"/>
    <w:link w:val="ProsttextChar"/>
    <w:uiPriority w:val="99"/>
    <w:rsid w:val="000B0929"/>
    <w:rPr>
      <w:rFonts w:ascii="Courier New" w:hAnsi="Courier New" w:cs="Courier New"/>
      <w:sz w:val="20"/>
      <w:szCs w:val="20"/>
    </w:rPr>
  </w:style>
  <w:style w:type="character" w:customStyle="1" w:styleId="ProsttextChar">
    <w:name w:val="Prostý text Char"/>
    <w:basedOn w:val="Standardnpsmoodstavce"/>
    <w:link w:val="Prosttext"/>
    <w:uiPriority w:val="99"/>
    <w:semiHidden/>
    <w:rsid w:val="00996FCC"/>
    <w:rPr>
      <w:rFonts w:ascii="Courier New" w:hAnsi="Courier New" w:cs="Courier New"/>
      <w:sz w:val="20"/>
      <w:szCs w:val="20"/>
    </w:rPr>
  </w:style>
  <w:style w:type="paragraph" w:styleId="Zkladntextodsazen">
    <w:name w:val="Body Text Indent"/>
    <w:basedOn w:val="Normln"/>
    <w:link w:val="ZkladntextodsazenChar"/>
    <w:uiPriority w:val="99"/>
    <w:rsid w:val="009260FC"/>
    <w:pPr>
      <w:spacing w:before="120"/>
      <w:ind w:left="720" w:hanging="720"/>
    </w:pPr>
    <w:rPr>
      <w:sz w:val="20"/>
      <w:szCs w:val="20"/>
    </w:rPr>
  </w:style>
  <w:style w:type="character" w:customStyle="1" w:styleId="ZkladntextodsazenChar">
    <w:name w:val="Základní text odsazený Char"/>
    <w:basedOn w:val="Standardnpsmoodstavce"/>
    <w:link w:val="Zkladntextodsazen"/>
    <w:uiPriority w:val="99"/>
    <w:semiHidden/>
    <w:rsid w:val="00996FCC"/>
    <w:rPr>
      <w:sz w:val="24"/>
      <w:szCs w:val="24"/>
    </w:rPr>
  </w:style>
  <w:style w:type="paragraph" w:styleId="Nzev">
    <w:name w:val="Title"/>
    <w:basedOn w:val="Normln"/>
    <w:link w:val="NzevChar"/>
    <w:uiPriority w:val="99"/>
    <w:qFormat/>
    <w:rsid w:val="009260FC"/>
    <w:pPr>
      <w:spacing w:before="120"/>
      <w:jc w:val="center"/>
    </w:pPr>
    <w:rPr>
      <w:b/>
      <w:bCs/>
      <w:sz w:val="34"/>
      <w:szCs w:val="34"/>
    </w:rPr>
  </w:style>
  <w:style w:type="character" w:customStyle="1" w:styleId="NzevChar">
    <w:name w:val="Název Char"/>
    <w:basedOn w:val="Standardnpsmoodstavce"/>
    <w:link w:val="Nzev"/>
    <w:uiPriority w:val="10"/>
    <w:rsid w:val="00996FCC"/>
    <w:rPr>
      <w:rFonts w:asciiTheme="majorHAnsi" w:eastAsiaTheme="majorEastAsia" w:hAnsiTheme="majorHAnsi" w:cstheme="majorBidi"/>
      <w:b/>
      <w:bCs/>
      <w:kern w:val="28"/>
      <w:sz w:val="32"/>
      <w:szCs w:val="32"/>
    </w:rPr>
  </w:style>
  <w:style w:type="paragraph" w:styleId="Zkladntextodsazen3">
    <w:name w:val="Body Text Indent 3"/>
    <w:basedOn w:val="Normln"/>
    <w:link w:val="Zkladntextodsazen3Char"/>
    <w:uiPriority w:val="99"/>
    <w:rsid w:val="009260FC"/>
    <w:pPr>
      <w:ind w:left="720"/>
    </w:pPr>
    <w:rPr>
      <w:sz w:val="20"/>
      <w:szCs w:val="20"/>
    </w:rPr>
  </w:style>
  <w:style w:type="character" w:customStyle="1" w:styleId="Zkladntextodsazen3Char">
    <w:name w:val="Základní text odsazený 3 Char"/>
    <w:basedOn w:val="Standardnpsmoodstavce"/>
    <w:link w:val="Zkladntextodsazen3"/>
    <w:uiPriority w:val="99"/>
    <w:semiHidden/>
    <w:rsid w:val="00996FCC"/>
    <w:rPr>
      <w:sz w:val="16"/>
      <w:szCs w:val="16"/>
    </w:rPr>
  </w:style>
  <w:style w:type="paragraph" w:styleId="Zkladntextodsazen2">
    <w:name w:val="Body Text Indent 2"/>
    <w:basedOn w:val="Normln"/>
    <w:link w:val="Zkladntextodsazen2Char"/>
    <w:uiPriority w:val="99"/>
    <w:rsid w:val="008851A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6FCC"/>
    <w:rPr>
      <w:sz w:val="24"/>
      <w:szCs w:val="24"/>
    </w:rPr>
  </w:style>
  <w:style w:type="paragraph" w:styleId="Zkladntext2">
    <w:name w:val="Body Text 2"/>
    <w:basedOn w:val="Normln"/>
    <w:link w:val="Zkladntext2Char"/>
    <w:uiPriority w:val="99"/>
    <w:rsid w:val="00FF7742"/>
    <w:pPr>
      <w:spacing w:after="120" w:line="480" w:lineRule="auto"/>
    </w:pPr>
  </w:style>
  <w:style w:type="character" w:customStyle="1" w:styleId="Zkladntext2Char">
    <w:name w:val="Základní text 2 Char"/>
    <w:basedOn w:val="Standardnpsmoodstavce"/>
    <w:link w:val="Zkladntext2"/>
    <w:uiPriority w:val="99"/>
    <w:semiHidden/>
    <w:rsid w:val="00996FCC"/>
    <w:rPr>
      <w:sz w:val="24"/>
      <w:szCs w:val="24"/>
    </w:rPr>
  </w:style>
  <w:style w:type="paragraph" w:styleId="Titulek">
    <w:name w:val="caption"/>
    <w:basedOn w:val="Normln"/>
    <w:next w:val="Normln"/>
    <w:uiPriority w:val="99"/>
    <w:qFormat/>
    <w:rsid w:val="00A355C6"/>
    <w:pPr>
      <w:jc w:val="center"/>
    </w:pPr>
    <w:rPr>
      <w:b/>
      <w:bCs/>
    </w:rPr>
  </w:style>
  <w:style w:type="paragraph" w:customStyle="1" w:styleId="Normln0">
    <w:name w:val="Normln"/>
    <w:uiPriority w:val="99"/>
    <w:rsid w:val="00320276"/>
    <w:pPr>
      <w:autoSpaceDE w:val="0"/>
      <w:autoSpaceDN w:val="0"/>
      <w:adjustRightInd w:val="0"/>
    </w:pPr>
    <w:rPr>
      <w:rFonts w:ascii="Arial" w:hAnsi="Arial" w:cs="Arial"/>
      <w:sz w:val="24"/>
      <w:szCs w:val="24"/>
    </w:rPr>
  </w:style>
  <w:style w:type="paragraph" w:styleId="Textbubliny">
    <w:name w:val="Balloon Text"/>
    <w:basedOn w:val="Normln"/>
    <w:link w:val="TextbublinyChar"/>
    <w:uiPriority w:val="99"/>
    <w:semiHidden/>
    <w:rsid w:val="0031248D"/>
    <w:rPr>
      <w:rFonts w:ascii="Tahoma" w:hAnsi="Tahoma" w:cs="Tahoma"/>
      <w:sz w:val="16"/>
      <w:szCs w:val="16"/>
    </w:rPr>
  </w:style>
  <w:style w:type="character" w:customStyle="1" w:styleId="TextbublinyChar">
    <w:name w:val="Text bubliny Char"/>
    <w:basedOn w:val="Standardnpsmoodstavce"/>
    <w:link w:val="Textbubliny"/>
    <w:uiPriority w:val="99"/>
    <w:semiHidden/>
    <w:rsid w:val="00996FCC"/>
    <w:rPr>
      <w:sz w:val="0"/>
      <w:szCs w:val="0"/>
    </w:rPr>
  </w:style>
  <w:style w:type="paragraph" w:customStyle="1" w:styleId="Vchoz">
    <w:name w:val="Výchozí"/>
    <w:uiPriority w:val="99"/>
    <w:rsid w:val="00ED2318"/>
    <w:pPr>
      <w:widowControl w:val="0"/>
    </w:pPr>
    <w:rPr>
      <w:sz w:val="24"/>
      <w:szCs w:val="24"/>
      <w:lang w:val="en-US"/>
    </w:rPr>
  </w:style>
  <w:style w:type="character" w:styleId="Siln">
    <w:name w:val="Strong"/>
    <w:basedOn w:val="Standardnpsmoodstavce"/>
    <w:uiPriority w:val="22"/>
    <w:qFormat/>
    <w:locked/>
    <w:rsid w:val="00F73250"/>
    <w:rPr>
      <w:b/>
      <w:bCs/>
    </w:rPr>
  </w:style>
  <w:style w:type="paragraph" w:styleId="Zpat">
    <w:name w:val="footer"/>
    <w:basedOn w:val="Normln"/>
    <w:link w:val="ZpatChar"/>
    <w:uiPriority w:val="99"/>
    <w:unhideWhenUsed/>
    <w:rsid w:val="005C2AF0"/>
    <w:pPr>
      <w:tabs>
        <w:tab w:val="center" w:pos="4536"/>
        <w:tab w:val="right" w:pos="9072"/>
      </w:tabs>
    </w:pPr>
  </w:style>
  <w:style w:type="character" w:customStyle="1" w:styleId="ZpatChar">
    <w:name w:val="Zápatí Char"/>
    <w:basedOn w:val="Standardnpsmoodstavce"/>
    <w:link w:val="Zpat"/>
    <w:uiPriority w:val="99"/>
    <w:rsid w:val="005C2AF0"/>
    <w:rPr>
      <w:sz w:val="24"/>
      <w:szCs w:val="24"/>
    </w:rPr>
  </w:style>
  <w:style w:type="character" w:styleId="Hypertextovodkaz">
    <w:name w:val="Hyperlink"/>
    <w:basedOn w:val="Standardnpsmoodstavce"/>
    <w:uiPriority w:val="99"/>
    <w:unhideWhenUsed/>
    <w:rsid w:val="00277D96"/>
    <w:rPr>
      <w:color w:val="0000FF" w:themeColor="hyperlink"/>
      <w:u w:val="single"/>
    </w:rPr>
  </w:style>
  <w:style w:type="paragraph" w:styleId="Odstavecseseznamem">
    <w:name w:val="List Paragraph"/>
    <w:basedOn w:val="Normln"/>
    <w:uiPriority w:val="34"/>
    <w:qFormat/>
    <w:rsid w:val="00956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958434">
      <w:marLeft w:val="0"/>
      <w:marRight w:val="0"/>
      <w:marTop w:val="0"/>
      <w:marBottom w:val="0"/>
      <w:divBdr>
        <w:top w:val="none" w:sz="0" w:space="0" w:color="auto"/>
        <w:left w:val="none" w:sz="0" w:space="0" w:color="auto"/>
        <w:bottom w:val="none" w:sz="0" w:space="0" w:color="auto"/>
        <w:right w:val="none" w:sz="0" w:space="0" w:color="auto"/>
      </w:divBdr>
    </w:div>
    <w:div w:id="853958435">
      <w:marLeft w:val="0"/>
      <w:marRight w:val="0"/>
      <w:marTop w:val="0"/>
      <w:marBottom w:val="0"/>
      <w:divBdr>
        <w:top w:val="none" w:sz="0" w:space="0" w:color="auto"/>
        <w:left w:val="none" w:sz="0" w:space="0" w:color="auto"/>
        <w:bottom w:val="none" w:sz="0" w:space="0" w:color="auto"/>
        <w:right w:val="none" w:sz="0" w:space="0" w:color="auto"/>
      </w:divBdr>
    </w:div>
    <w:div w:id="206185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changroup.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B2F287-F353-4BE0-B5E2-B50495BA1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2649</Words>
  <Characters>15634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 M L O U V A</vt:lpstr>
    </vt:vector>
  </TitlesOfParts>
  <Company>CROSS_Zlín</Company>
  <LinksUpToDate>false</LinksUpToDate>
  <CharactersWithSpaces>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creator>TomasP</dc:creator>
  <cp:lastModifiedBy>Malár František</cp:lastModifiedBy>
  <cp:revision>17</cp:revision>
  <cp:lastPrinted>2017-03-14T09:23:00Z</cp:lastPrinted>
  <dcterms:created xsi:type="dcterms:W3CDTF">2021-02-16T09:46:00Z</dcterms:created>
  <dcterms:modified xsi:type="dcterms:W3CDTF">2021-05-11T07:04:00Z</dcterms:modified>
</cp:coreProperties>
</file>